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8ED442" w14:textId="6D56A98C" w:rsidR="00F04C1F" w:rsidRPr="00843AC9" w:rsidRDefault="004C57AC" w:rsidP="00DA7435">
      <w:pPr>
        <w:pStyle w:val="Tytu"/>
        <w:jc w:val="center"/>
      </w:pPr>
      <w:r w:rsidRPr="00843AC9">
        <w:t>Zapytanie ofertowe</w:t>
      </w:r>
      <w:r w:rsidR="00215CCA" w:rsidRPr="00843AC9">
        <w:t xml:space="preserve"> (ZO)</w:t>
      </w:r>
    </w:p>
    <w:p w14:paraId="7BBA4477" w14:textId="606CD14F" w:rsidR="009C04A6" w:rsidRDefault="009C04A6" w:rsidP="00D36833">
      <w:pPr>
        <w:pStyle w:val="Nagwek1"/>
      </w:pPr>
      <w:r>
        <w:t xml:space="preserve">Nr postępowania </w:t>
      </w:r>
    </w:p>
    <w:p w14:paraId="1CA25302" w14:textId="355C9247" w:rsidR="009C04A6" w:rsidRPr="00FA525C" w:rsidRDefault="009C04A6" w:rsidP="009C04A6">
      <w:pPr>
        <w:rPr>
          <w:b/>
          <w:bCs/>
        </w:rPr>
      </w:pPr>
      <w:r>
        <w:t xml:space="preserve">Postępowanie niniejsze oznaczone jest numerem: </w:t>
      </w:r>
      <w:r w:rsidR="007609D1">
        <w:rPr>
          <w:b/>
          <w:bCs/>
        </w:rPr>
        <w:t>1/CW/WZC</w:t>
      </w:r>
    </w:p>
    <w:p w14:paraId="5D8ED444" w14:textId="0654BBEE" w:rsidR="004C57AC" w:rsidRPr="00843AC9" w:rsidRDefault="004C57AC" w:rsidP="00D36833">
      <w:pPr>
        <w:pStyle w:val="Nagwek1"/>
      </w:pPr>
      <w:r w:rsidRPr="00843AC9">
        <w:t>Zamawiający</w:t>
      </w:r>
    </w:p>
    <w:p w14:paraId="27FC1F35" w14:textId="333A62C5" w:rsidR="0017739C" w:rsidRPr="00AE2423" w:rsidRDefault="00D66837" w:rsidP="001E0432">
      <w:pPr>
        <w:spacing w:after="0"/>
        <w:rPr>
          <w:rFonts w:ascii="Aptos" w:hAnsi="Aptos"/>
          <w:b/>
          <w:bCs/>
        </w:rPr>
      </w:pPr>
      <w:r w:rsidRPr="00AE2423">
        <w:rPr>
          <w:rFonts w:ascii="Aptos" w:hAnsi="Aptos"/>
          <w:b/>
          <w:bCs/>
        </w:rPr>
        <w:t xml:space="preserve">Wodociągi Ziemi Cieszyńskiej Sp. z  o.o. </w:t>
      </w:r>
    </w:p>
    <w:p w14:paraId="53A34DBE" w14:textId="44419930" w:rsidR="00CB7815" w:rsidRDefault="001B4EAE" w:rsidP="001E0432">
      <w:pPr>
        <w:spacing w:after="0"/>
        <w:rPr>
          <w:rFonts w:ascii="Aptos" w:hAnsi="Aptos"/>
        </w:rPr>
      </w:pPr>
      <w:r>
        <w:rPr>
          <w:rFonts w:ascii="Aptos" w:hAnsi="Aptos"/>
        </w:rPr>
        <w:t>u</w:t>
      </w:r>
      <w:r w:rsidR="00CB7815">
        <w:rPr>
          <w:rFonts w:ascii="Aptos" w:hAnsi="Aptos"/>
        </w:rPr>
        <w:t>l. Myśliwska 10</w:t>
      </w:r>
    </w:p>
    <w:p w14:paraId="4007D6BF" w14:textId="24AC3B06" w:rsidR="00AC4736" w:rsidRDefault="00AC4736" w:rsidP="001E0432">
      <w:pPr>
        <w:spacing w:after="0"/>
        <w:rPr>
          <w:rFonts w:ascii="Aptos" w:hAnsi="Aptos"/>
        </w:rPr>
      </w:pPr>
      <w:r>
        <w:rPr>
          <w:rFonts w:ascii="Aptos" w:hAnsi="Aptos"/>
        </w:rPr>
        <w:t>43-450 Ustroń</w:t>
      </w:r>
    </w:p>
    <w:p w14:paraId="36024E7D" w14:textId="2E7FF3D6" w:rsidR="00D66837" w:rsidRPr="00D66837" w:rsidRDefault="00CB7815" w:rsidP="001E0432">
      <w:pPr>
        <w:spacing w:after="0"/>
        <w:rPr>
          <w:rFonts w:ascii="Aptos" w:hAnsi="Aptos"/>
        </w:rPr>
      </w:pPr>
      <w:r w:rsidRPr="00CB7815">
        <w:rPr>
          <w:rFonts w:ascii="Aptos" w:hAnsi="Aptos"/>
        </w:rPr>
        <w:t>Regon</w:t>
      </w:r>
      <w:r>
        <w:rPr>
          <w:rFonts w:ascii="Aptos" w:hAnsi="Aptos"/>
        </w:rPr>
        <w:t xml:space="preserve"> </w:t>
      </w:r>
      <w:r w:rsidRPr="00CB7815">
        <w:rPr>
          <w:rFonts w:ascii="Aptos" w:hAnsi="Aptos"/>
        </w:rPr>
        <w:t>070473920</w:t>
      </w:r>
    </w:p>
    <w:p w14:paraId="3007C6DC" w14:textId="7571FAED" w:rsidR="0017739C" w:rsidRDefault="00CB7815" w:rsidP="001E0432">
      <w:pPr>
        <w:spacing w:after="0"/>
        <w:rPr>
          <w:rFonts w:ascii="Aptos" w:hAnsi="Aptos"/>
        </w:rPr>
      </w:pPr>
      <w:r w:rsidRPr="00CB7815">
        <w:rPr>
          <w:rFonts w:ascii="Aptos" w:hAnsi="Aptos"/>
        </w:rPr>
        <w:t>NIP</w:t>
      </w:r>
      <w:r>
        <w:rPr>
          <w:rFonts w:ascii="Aptos" w:hAnsi="Aptos"/>
        </w:rPr>
        <w:t xml:space="preserve"> </w:t>
      </w:r>
      <w:r w:rsidRPr="00CB7815">
        <w:rPr>
          <w:rFonts w:ascii="Aptos" w:hAnsi="Aptos"/>
        </w:rPr>
        <w:t>5481004266</w:t>
      </w:r>
    </w:p>
    <w:p w14:paraId="2A56CF47" w14:textId="2A8CE908" w:rsidR="00CB7815" w:rsidRDefault="00CB7815" w:rsidP="001E0432">
      <w:pPr>
        <w:spacing w:after="0"/>
        <w:rPr>
          <w:rFonts w:ascii="Aptos" w:hAnsi="Aptos"/>
        </w:rPr>
      </w:pPr>
      <w:r>
        <w:rPr>
          <w:rFonts w:ascii="Aptos" w:hAnsi="Aptos"/>
        </w:rPr>
        <w:t xml:space="preserve">KRS </w:t>
      </w:r>
      <w:r w:rsidRPr="00CB7815">
        <w:rPr>
          <w:rFonts w:ascii="Aptos" w:hAnsi="Aptos"/>
        </w:rPr>
        <w:t>0000091989</w:t>
      </w:r>
    </w:p>
    <w:p w14:paraId="3D53CDA4" w14:textId="06255FA2" w:rsidR="00B76FDF" w:rsidRPr="00D66837" w:rsidRDefault="00B76FDF" w:rsidP="001E0432">
      <w:pPr>
        <w:spacing w:after="0"/>
        <w:rPr>
          <w:rFonts w:ascii="Aptos" w:hAnsi="Aptos"/>
        </w:rPr>
      </w:pPr>
      <w:r w:rsidRPr="00B76FDF">
        <w:rPr>
          <w:rFonts w:ascii="Aptos" w:hAnsi="Aptos"/>
        </w:rPr>
        <w:t>wzc@wzc.com.pl</w:t>
      </w:r>
    </w:p>
    <w:p w14:paraId="1718E705" w14:textId="76B1EF59" w:rsidR="00B4697D" w:rsidRDefault="00AA74F8" w:rsidP="00B71EC2">
      <w:pPr>
        <w:pStyle w:val="Nagwek1"/>
        <w:rPr>
          <w:rFonts w:ascii="Aptos" w:hAnsi="Aptos"/>
        </w:rPr>
      </w:pPr>
      <w:r w:rsidRPr="00843AC9">
        <w:rPr>
          <w:rFonts w:ascii="Aptos" w:hAnsi="Aptos"/>
        </w:rPr>
        <w:t xml:space="preserve">Nazwa zamówienia </w:t>
      </w:r>
    </w:p>
    <w:p w14:paraId="52D1ACCF" w14:textId="694FADEE" w:rsidR="003D029C" w:rsidRPr="00B70A7A" w:rsidRDefault="00AC4736" w:rsidP="003D029C">
      <w:pPr>
        <w:jc w:val="center"/>
        <w:rPr>
          <w:b/>
          <w:bCs/>
        </w:rPr>
      </w:pPr>
      <w:r w:rsidRPr="00B70A7A">
        <w:rPr>
          <w:b/>
          <w:bCs/>
        </w:rPr>
        <w:t>Wzmocnienie cyberbezpieczeństwa infrastruktury w WZC Sp. z o.o.</w:t>
      </w:r>
      <w:r w:rsidR="00066666" w:rsidRPr="00B70A7A">
        <w:rPr>
          <w:b/>
          <w:bCs/>
        </w:rPr>
        <w:t xml:space="preserve"> </w:t>
      </w:r>
    </w:p>
    <w:p w14:paraId="57D7AC58" w14:textId="2528A3CF" w:rsidR="00D36833" w:rsidRDefault="00D36833" w:rsidP="00B71EC2">
      <w:pPr>
        <w:pStyle w:val="Nagwek1"/>
      </w:pPr>
      <w:r w:rsidRPr="00B71EC2">
        <w:t xml:space="preserve">Źródło finansowania </w:t>
      </w:r>
    </w:p>
    <w:p w14:paraId="39AF3C52" w14:textId="77777777" w:rsidR="00BD5DA1" w:rsidRDefault="00822400" w:rsidP="00B70A7A">
      <w:pPr>
        <w:spacing w:after="0"/>
        <w:jc w:val="both"/>
      </w:pPr>
      <w:r>
        <w:t>Zadanie jest finansowane w ramach Krajowego Planu Odbudowy i Zwiększania Odporności,</w:t>
      </w:r>
      <w:r w:rsidR="00BD5DA1">
        <w:t xml:space="preserve"> </w:t>
      </w:r>
    </w:p>
    <w:p w14:paraId="19136AED" w14:textId="26A43877" w:rsidR="00BD5DA1" w:rsidRDefault="00BD5DA1" w:rsidP="00B70A7A">
      <w:pPr>
        <w:spacing w:after="0"/>
        <w:jc w:val="both"/>
      </w:pPr>
      <w:r>
        <w:t>Priorytet C3 Cyberbezpieczeństwo, Działanie C3.1.1. Cyberbezpieczeństwo – CyberPL,  Numer naboru KPOD.05.10-CW.01-001/25</w:t>
      </w:r>
      <w:r w:rsidR="0011119F">
        <w:t>.</w:t>
      </w:r>
    </w:p>
    <w:p w14:paraId="5ACCB4CE" w14:textId="5EC4BEC0" w:rsidR="00822400" w:rsidRDefault="00822400" w:rsidP="00B70A7A">
      <w:pPr>
        <w:spacing w:after="0"/>
        <w:jc w:val="both"/>
      </w:pPr>
      <w:r>
        <w:t>Projekt: „</w:t>
      </w:r>
      <w:r w:rsidR="00BD5DA1" w:rsidRPr="00BD5DA1">
        <w:t>Wzmocnienie cyberbezpieczeństwa infrastruktury w WZC Sp. z o.o</w:t>
      </w:r>
      <w:r w:rsidR="00B374E7">
        <w:t>.</w:t>
      </w:r>
      <w:r>
        <w:t xml:space="preserve">” </w:t>
      </w:r>
    </w:p>
    <w:p w14:paraId="5D8ED450" w14:textId="1DC0DC14" w:rsidR="00AA74F8" w:rsidRPr="00843AC9" w:rsidRDefault="00AA74F8" w:rsidP="00B70A7A">
      <w:pPr>
        <w:pStyle w:val="Nagwek1"/>
        <w:jc w:val="both"/>
        <w:rPr>
          <w:rFonts w:ascii="Aptos" w:hAnsi="Aptos"/>
        </w:rPr>
      </w:pPr>
      <w:r w:rsidRPr="00843AC9">
        <w:rPr>
          <w:rFonts w:ascii="Aptos" w:hAnsi="Aptos"/>
        </w:rPr>
        <w:t>Opis przedmiotu zamówienia</w:t>
      </w:r>
    </w:p>
    <w:p w14:paraId="5D8ED451" w14:textId="77777777" w:rsidR="00DF4617" w:rsidRPr="00843AC9" w:rsidRDefault="00DF4617" w:rsidP="00DF4617">
      <w:pPr>
        <w:pStyle w:val="Nagwek2"/>
        <w:rPr>
          <w:rFonts w:ascii="Aptos" w:hAnsi="Aptos"/>
        </w:rPr>
      </w:pPr>
      <w:r w:rsidRPr="00843AC9">
        <w:rPr>
          <w:rFonts w:ascii="Aptos" w:hAnsi="Aptos"/>
        </w:rPr>
        <w:t xml:space="preserve">Informacje wstępne </w:t>
      </w:r>
    </w:p>
    <w:p w14:paraId="0C1D0481" w14:textId="77777777" w:rsidR="0054719E" w:rsidRDefault="0054719E" w:rsidP="0054719E">
      <w:pPr>
        <w:pStyle w:val="Akapitzlist"/>
        <w:numPr>
          <w:ilvl w:val="0"/>
          <w:numId w:val="3"/>
        </w:numPr>
        <w:jc w:val="both"/>
        <w:rPr>
          <w:rFonts w:ascii="Aptos" w:hAnsi="Aptos"/>
        </w:rPr>
      </w:pPr>
      <w:r>
        <w:rPr>
          <w:rFonts w:ascii="Aptos" w:hAnsi="Aptos"/>
        </w:rPr>
        <w:t xml:space="preserve">Zamawiający informuje, że jest zamawiającym sektorowym w rozumieniu przepisów ustawy PZP. </w:t>
      </w:r>
    </w:p>
    <w:p w14:paraId="5E57C304" w14:textId="794ADB78" w:rsidR="0054719E" w:rsidRDefault="0054719E" w:rsidP="00244BED">
      <w:pPr>
        <w:pStyle w:val="Akapitzlist"/>
        <w:numPr>
          <w:ilvl w:val="0"/>
          <w:numId w:val="3"/>
        </w:numPr>
        <w:jc w:val="both"/>
        <w:rPr>
          <w:rFonts w:ascii="Aptos" w:hAnsi="Aptos"/>
        </w:rPr>
      </w:pPr>
      <w:r>
        <w:rPr>
          <w:rFonts w:ascii="Aptos" w:hAnsi="Aptos"/>
        </w:rPr>
        <w:t xml:space="preserve">Szacowana wartość zamówienia nie przekracza kwoty </w:t>
      </w:r>
      <w:r w:rsidRPr="0054719E">
        <w:rPr>
          <w:rFonts w:ascii="Aptos" w:hAnsi="Aptos"/>
        </w:rPr>
        <w:t>432 000 euro, co stanowi równowartość kwoty 1 861 920 zł</w:t>
      </w:r>
      <w:r>
        <w:rPr>
          <w:rFonts w:ascii="Aptos" w:hAnsi="Aptos"/>
        </w:rPr>
        <w:t xml:space="preserve">. </w:t>
      </w:r>
    </w:p>
    <w:p w14:paraId="5D8ED453" w14:textId="17015823" w:rsidR="00EA7987" w:rsidRDefault="0054719E" w:rsidP="00244BED">
      <w:pPr>
        <w:pStyle w:val="Akapitzlist"/>
        <w:numPr>
          <w:ilvl w:val="0"/>
          <w:numId w:val="3"/>
        </w:numPr>
        <w:jc w:val="both"/>
        <w:rPr>
          <w:rFonts w:ascii="Aptos" w:hAnsi="Aptos"/>
        </w:rPr>
      </w:pPr>
      <w:r>
        <w:rPr>
          <w:rFonts w:ascii="Aptos" w:hAnsi="Aptos"/>
        </w:rPr>
        <w:t>W związku z powyższym d</w:t>
      </w:r>
      <w:r w:rsidR="00EA7987" w:rsidRPr="00843AC9">
        <w:rPr>
          <w:rFonts w:ascii="Aptos" w:hAnsi="Aptos"/>
        </w:rPr>
        <w:t xml:space="preserve">o czynności podejmowanych przez Zamawiającego </w:t>
      </w:r>
      <w:r w:rsidR="00E234D9" w:rsidRPr="00843AC9">
        <w:rPr>
          <w:rFonts w:ascii="Aptos" w:hAnsi="Aptos"/>
        </w:rPr>
        <w:t>i</w:t>
      </w:r>
      <w:r w:rsidR="00E234D9">
        <w:rPr>
          <w:rFonts w:ascii="Aptos" w:hAnsi="Aptos"/>
        </w:rPr>
        <w:t> </w:t>
      </w:r>
      <w:r w:rsidR="00EA7987" w:rsidRPr="00843AC9">
        <w:rPr>
          <w:rFonts w:ascii="Aptos" w:hAnsi="Aptos"/>
        </w:rPr>
        <w:t xml:space="preserve">Wykonawców </w:t>
      </w:r>
      <w:r w:rsidR="00E234D9" w:rsidRPr="00843AC9">
        <w:rPr>
          <w:rFonts w:ascii="Aptos" w:hAnsi="Aptos"/>
        </w:rPr>
        <w:t>w</w:t>
      </w:r>
      <w:r w:rsidR="00E234D9">
        <w:rPr>
          <w:rFonts w:ascii="Aptos" w:hAnsi="Aptos"/>
        </w:rPr>
        <w:t> </w:t>
      </w:r>
      <w:r w:rsidR="00EA7987" w:rsidRPr="00843AC9">
        <w:rPr>
          <w:rFonts w:ascii="Aptos" w:hAnsi="Aptos"/>
        </w:rPr>
        <w:t>postępowaniu o</w:t>
      </w:r>
      <w:r w:rsidR="00CA4F92" w:rsidRPr="00843AC9">
        <w:rPr>
          <w:rFonts w:ascii="Aptos" w:hAnsi="Aptos"/>
        </w:rPr>
        <w:t> </w:t>
      </w:r>
      <w:r w:rsidR="00EA7987" w:rsidRPr="00843AC9">
        <w:rPr>
          <w:rFonts w:ascii="Aptos" w:hAnsi="Aptos"/>
        </w:rPr>
        <w:t>udzielenie zamówienia publicznego nie stosuje się przepisów ustawy</w:t>
      </w:r>
      <w:r w:rsidR="00F23508">
        <w:rPr>
          <w:rFonts w:ascii="Aptos" w:hAnsi="Aptos"/>
        </w:rPr>
        <w:t xml:space="preserve"> </w:t>
      </w:r>
      <w:r w:rsidR="00E234D9">
        <w:rPr>
          <w:rFonts w:ascii="Aptos" w:hAnsi="Aptos"/>
        </w:rPr>
        <w:t>z </w:t>
      </w:r>
      <w:r w:rsidR="00F23508">
        <w:rPr>
          <w:rFonts w:ascii="Aptos" w:hAnsi="Aptos"/>
        </w:rPr>
        <w:t>dnia 11 września 2019 r.</w:t>
      </w:r>
      <w:r w:rsidR="00EA7987" w:rsidRPr="00843AC9">
        <w:rPr>
          <w:rFonts w:ascii="Aptos" w:hAnsi="Aptos"/>
        </w:rPr>
        <w:t xml:space="preserve"> </w:t>
      </w:r>
      <w:r w:rsidR="0000566A" w:rsidRPr="00843AC9">
        <w:rPr>
          <w:rFonts w:ascii="Aptos" w:hAnsi="Aptos"/>
        </w:rPr>
        <w:t>Prawo Zamówień Publicznych</w:t>
      </w:r>
      <w:r w:rsidR="00F23508">
        <w:rPr>
          <w:rFonts w:ascii="Aptos" w:hAnsi="Aptos"/>
        </w:rPr>
        <w:t xml:space="preserve"> (Dz.U. </w:t>
      </w:r>
      <w:r w:rsidR="00E234D9">
        <w:rPr>
          <w:rFonts w:ascii="Aptos" w:hAnsi="Aptos"/>
        </w:rPr>
        <w:t>z </w:t>
      </w:r>
      <w:r w:rsidR="00F23508">
        <w:rPr>
          <w:rFonts w:ascii="Aptos" w:hAnsi="Aptos"/>
        </w:rPr>
        <w:t xml:space="preserve">2024 r., poz. 1320 t.j. </w:t>
      </w:r>
      <w:r w:rsidR="00E234D9">
        <w:rPr>
          <w:rFonts w:ascii="Aptos" w:hAnsi="Aptos"/>
        </w:rPr>
        <w:t>z </w:t>
      </w:r>
      <w:r w:rsidR="00F23508">
        <w:rPr>
          <w:rFonts w:ascii="Aptos" w:hAnsi="Aptos"/>
        </w:rPr>
        <w:t>póź. zm – dalej jako „pzp”)</w:t>
      </w:r>
      <w:r w:rsidR="00EA7987" w:rsidRPr="00843AC9">
        <w:rPr>
          <w:rFonts w:ascii="Aptos" w:hAnsi="Aptos"/>
        </w:rPr>
        <w:t>.</w:t>
      </w:r>
    </w:p>
    <w:p w14:paraId="5CCB63B8" w14:textId="0516E5F5" w:rsidR="00687394" w:rsidRDefault="00EF525F">
      <w:pPr>
        <w:pStyle w:val="Akapitzlist"/>
        <w:numPr>
          <w:ilvl w:val="0"/>
          <w:numId w:val="3"/>
        </w:numPr>
        <w:jc w:val="both"/>
        <w:rPr>
          <w:rFonts w:ascii="Aptos" w:hAnsi="Aptos"/>
        </w:rPr>
      </w:pPr>
      <w:r w:rsidRPr="009C5D5F">
        <w:rPr>
          <w:rFonts w:ascii="Aptos" w:hAnsi="Aptos"/>
        </w:rPr>
        <w:t>Do Postępowania mają zastosowanie</w:t>
      </w:r>
      <w:r w:rsidR="0011119F">
        <w:rPr>
          <w:rFonts w:ascii="Aptos" w:hAnsi="Aptos"/>
        </w:rPr>
        <w:t>:</w:t>
      </w:r>
      <w:r w:rsidRPr="009C5D5F">
        <w:rPr>
          <w:rFonts w:ascii="Aptos" w:hAnsi="Aptos"/>
        </w:rPr>
        <w:t xml:space="preserve"> </w:t>
      </w:r>
    </w:p>
    <w:p w14:paraId="31676EEB" w14:textId="163774CD" w:rsidR="006A2F64" w:rsidRPr="006A2F64" w:rsidRDefault="006A2F64" w:rsidP="000032EF">
      <w:pPr>
        <w:pStyle w:val="Akapitzlist"/>
        <w:numPr>
          <w:ilvl w:val="1"/>
          <w:numId w:val="3"/>
        </w:numPr>
        <w:jc w:val="both"/>
        <w:rPr>
          <w:rFonts w:ascii="Aptos" w:hAnsi="Aptos"/>
        </w:rPr>
      </w:pPr>
      <w:r w:rsidRPr="006A2F64">
        <w:rPr>
          <w:rFonts w:ascii="Aptos" w:hAnsi="Aptos"/>
        </w:rPr>
        <w:t xml:space="preserve">Regulamin Konkursu Grantowego pn. “Cyberbezpieczne Wodociągi”  Inwestycja C3.1.1. Cyberbezpieczeństwo – CyberPL, infrastruktura przetwarzania danych oraz optymalizacja </w:t>
      </w:r>
    </w:p>
    <w:p w14:paraId="4B27CD27" w14:textId="787ABC85" w:rsidR="006A2F64" w:rsidRPr="001B4656" w:rsidRDefault="006A2F64" w:rsidP="000032EF">
      <w:pPr>
        <w:pStyle w:val="Akapitzlist"/>
        <w:numPr>
          <w:ilvl w:val="1"/>
          <w:numId w:val="3"/>
        </w:numPr>
        <w:jc w:val="both"/>
        <w:rPr>
          <w:rFonts w:ascii="Aptos" w:hAnsi="Aptos"/>
        </w:rPr>
      </w:pPr>
      <w:r w:rsidRPr="001B4656">
        <w:rPr>
          <w:rFonts w:ascii="Aptos" w:hAnsi="Aptos"/>
        </w:rPr>
        <w:t>infrastruktury służb państwowych odpowiedzialnych za bezpieczeństwo:</w:t>
      </w:r>
      <w:r w:rsidR="001B4656" w:rsidRPr="001B4656">
        <w:rPr>
          <w:rFonts w:ascii="Aptos" w:hAnsi="Aptos"/>
        </w:rPr>
        <w:t xml:space="preserve"> </w:t>
      </w:r>
      <w:r w:rsidRPr="001B4656">
        <w:rPr>
          <w:rFonts w:ascii="Aptos" w:hAnsi="Aptos"/>
        </w:rPr>
        <w:t xml:space="preserve"> “Cyberbezpieczeństwo – Cyberbezpieczne Wodociągi”. Krajowy Plan Odbudowy i Zwiększania Odporności finansowany ze środków Instrumentu na Rzecz Odbudowy i Zwiększania Odporności</w:t>
      </w:r>
    </w:p>
    <w:p w14:paraId="3D5356AD" w14:textId="21EDBF33" w:rsidR="00EF525F" w:rsidRPr="009C5D5F" w:rsidRDefault="00EF525F" w:rsidP="00687394">
      <w:pPr>
        <w:pStyle w:val="Akapitzlist"/>
        <w:numPr>
          <w:ilvl w:val="1"/>
          <w:numId w:val="3"/>
        </w:numPr>
        <w:jc w:val="both"/>
        <w:rPr>
          <w:rFonts w:ascii="Aptos" w:hAnsi="Aptos"/>
        </w:rPr>
      </w:pPr>
      <w:r w:rsidRPr="009C5D5F">
        <w:rPr>
          <w:rFonts w:ascii="Aptos" w:hAnsi="Aptos"/>
        </w:rPr>
        <w:t>„Wytyczne dotyczące kwalifikowalności wydatków na lata 2021–2027” (MFiPR/2021–2027/9(2)), w szczególności Podrozdziału 3.2 – Zasada konkurencyjności</w:t>
      </w:r>
      <w:r w:rsidR="00687394">
        <w:rPr>
          <w:rFonts w:ascii="Aptos" w:hAnsi="Aptos"/>
        </w:rPr>
        <w:t xml:space="preserve"> w wymienionej kolejności</w:t>
      </w:r>
    </w:p>
    <w:p w14:paraId="5D8ED454" w14:textId="115D389F" w:rsidR="00EA7987" w:rsidRDefault="00EA7987" w:rsidP="00244BED">
      <w:pPr>
        <w:pStyle w:val="Akapitzlist"/>
        <w:numPr>
          <w:ilvl w:val="0"/>
          <w:numId w:val="3"/>
        </w:numPr>
        <w:jc w:val="both"/>
        <w:rPr>
          <w:rFonts w:ascii="Aptos" w:hAnsi="Aptos"/>
        </w:rPr>
      </w:pPr>
      <w:r w:rsidRPr="00843AC9">
        <w:rPr>
          <w:rFonts w:ascii="Aptos" w:hAnsi="Aptos"/>
        </w:rPr>
        <w:lastRenderedPageBreak/>
        <w:t>Oznaczenie postępowania: postępowanie posiada znak sprawy</w:t>
      </w:r>
      <w:r w:rsidR="00BF3EC4">
        <w:rPr>
          <w:rFonts w:ascii="Aptos" w:hAnsi="Aptos"/>
        </w:rPr>
        <w:t xml:space="preserve"> określony </w:t>
      </w:r>
      <w:r w:rsidR="00E234D9">
        <w:rPr>
          <w:rFonts w:ascii="Aptos" w:hAnsi="Aptos"/>
        </w:rPr>
        <w:t>w </w:t>
      </w:r>
      <w:r w:rsidR="00BF3EC4">
        <w:rPr>
          <w:rFonts w:ascii="Aptos" w:hAnsi="Aptos"/>
        </w:rPr>
        <w:t>pkt 1</w:t>
      </w:r>
      <w:r w:rsidR="00401B15" w:rsidRPr="00843AC9">
        <w:rPr>
          <w:rFonts w:ascii="Aptos" w:hAnsi="Aptos"/>
          <w:b/>
          <w:bCs/>
        </w:rPr>
        <w:t>.</w:t>
      </w:r>
      <w:r w:rsidRPr="00843AC9">
        <w:rPr>
          <w:rFonts w:ascii="Aptos" w:hAnsi="Aptos"/>
        </w:rPr>
        <w:t xml:space="preserve"> Zaleca się, aby Wykonawcy we wszelkich kontaktach</w:t>
      </w:r>
      <w:r w:rsidR="00001C5C">
        <w:rPr>
          <w:rFonts w:ascii="Aptos" w:hAnsi="Aptos"/>
        </w:rPr>
        <w:t xml:space="preserve"> </w:t>
      </w:r>
      <w:r w:rsidR="00E234D9" w:rsidRPr="00843AC9">
        <w:rPr>
          <w:rFonts w:ascii="Aptos" w:hAnsi="Aptos"/>
        </w:rPr>
        <w:t>z</w:t>
      </w:r>
      <w:r w:rsidR="00001C5C">
        <w:rPr>
          <w:rFonts w:ascii="Aptos" w:hAnsi="Aptos"/>
        </w:rPr>
        <w:t xml:space="preserve"> </w:t>
      </w:r>
      <w:r w:rsidRPr="00843AC9">
        <w:rPr>
          <w:rFonts w:ascii="Aptos" w:hAnsi="Aptos"/>
        </w:rPr>
        <w:t>Zamawiającym powoływali się na wyżej wskazane oznaczenie.</w:t>
      </w:r>
    </w:p>
    <w:p w14:paraId="04C76B79" w14:textId="716F65BE" w:rsidR="00B0061B" w:rsidRDefault="00B0061B" w:rsidP="000D7672">
      <w:pPr>
        <w:pStyle w:val="Akapitzlist"/>
        <w:numPr>
          <w:ilvl w:val="0"/>
          <w:numId w:val="3"/>
        </w:numPr>
        <w:jc w:val="both"/>
        <w:rPr>
          <w:rFonts w:ascii="Aptos" w:hAnsi="Aptos"/>
          <w:b/>
          <w:bCs/>
        </w:rPr>
      </w:pPr>
      <w:r>
        <w:rPr>
          <w:rFonts w:ascii="Aptos" w:hAnsi="Aptos"/>
          <w:b/>
          <w:bCs/>
        </w:rPr>
        <w:t xml:space="preserve">Postępowanie prowadzone jest w oparciu o </w:t>
      </w:r>
      <w:r w:rsidR="00C937CF">
        <w:rPr>
          <w:rFonts w:ascii="Aptos" w:hAnsi="Aptos"/>
          <w:b/>
          <w:bCs/>
        </w:rPr>
        <w:t xml:space="preserve">wytyczne Reguły Konkurencyjności. </w:t>
      </w:r>
      <w:r>
        <w:rPr>
          <w:rFonts w:ascii="Aptos" w:hAnsi="Aptos"/>
          <w:b/>
          <w:bCs/>
        </w:rPr>
        <w:t xml:space="preserve"> </w:t>
      </w:r>
    </w:p>
    <w:p w14:paraId="5D8ED455" w14:textId="37376BF0" w:rsidR="00EA7987" w:rsidRPr="00843AC9" w:rsidRDefault="00EA7987" w:rsidP="00244BED">
      <w:pPr>
        <w:pStyle w:val="Akapitzlist"/>
        <w:numPr>
          <w:ilvl w:val="0"/>
          <w:numId w:val="3"/>
        </w:numPr>
        <w:jc w:val="both"/>
        <w:rPr>
          <w:rFonts w:ascii="Aptos" w:hAnsi="Aptos"/>
        </w:rPr>
      </w:pPr>
      <w:r w:rsidRPr="00843AC9">
        <w:rPr>
          <w:rFonts w:ascii="Aptos" w:hAnsi="Aptos"/>
        </w:rPr>
        <w:t xml:space="preserve">Postępowanie prowadzone jest </w:t>
      </w:r>
      <w:r w:rsidR="00E234D9" w:rsidRPr="00843AC9">
        <w:rPr>
          <w:rFonts w:ascii="Aptos" w:hAnsi="Aptos"/>
        </w:rPr>
        <w:t>w</w:t>
      </w:r>
      <w:r w:rsidR="00E234D9">
        <w:rPr>
          <w:rFonts w:ascii="Aptos" w:hAnsi="Aptos"/>
        </w:rPr>
        <w:t> </w:t>
      </w:r>
      <w:r w:rsidRPr="00843AC9">
        <w:rPr>
          <w:rFonts w:ascii="Aptos" w:hAnsi="Aptos"/>
        </w:rPr>
        <w:t>języku polskim</w:t>
      </w:r>
      <w:r w:rsidR="00B05782" w:rsidRPr="00843AC9">
        <w:rPr>
          <w:rFonts w:ascii="Aptos" w:hAnsi="Aptos"/>
        </w:rPr>
        <w:t xml:space="preserve">. </w:t>
      </w:r>
      <w:r w:rsidR="008768BA" w:rsidRPr="00843AC9">
        <w:rPr>
          <w:rFonts w:ascii="Aptos" w:hAnsi="Aptos"/>
        </w:rPr>
        <w:t xml:space="preserve"> </w:t>
      </w:r>
    </w:p>
    <w:p w14:paraId="5D8ED45A" w14:textId="0E392409" w:rsidR="004C57AC" w:rsidRPr="00843AC9" w:rsidRDefault="004C57AC" w:rsidP="00DF4617">
      <w:pPr>
        <w:pStyle w:val="Nagwek2"/>
        <w:rPr>
          <w:rFonts w:ascii="Aptos" w:hAnsi="Aptos"/>
        </w:rPr>
      </w:pPr>
      <w:r w:rsidRPr="00843AC9">
        <w:rPr>
          <w:rFonts w:ascii="Aptos" w:hAnsi="Aptos"/>
        </w:rPr>
        <w:t>Rodzaj zamówienia</w:t>
      </w:r>
    </w:p>
    <w:p w14:paraId="5D8ED45B" w14:textId="4051E023" w:rsidR="008848BD" w:rsidRPr="00843AC9" w:rsidRDefault="008848BD" w:rsidP="008848BD">
      <w:pPr>
        <w:rPr>
          <w:rFonts w:ascii="Aptos" w:hAnsi="Aptos"/>
        </w:rPr>
      </w:pPr>
      <w:r w:rsidRPr="00843AC9">
        <w:rPr>
          <w:rFonts w:ascii="Aptos" w:hAnsi="Aptos"/>
        </w:rPr>
        <w:t>Niniejsze zamówienie jest zamówieniem na</w:t>
      </w:r>
      <w:r w:rsidR="0097272C">
        <w:rPr>
          <w:rFonts w:ascii="Aptos" w:hAnsi="Aptos"/>
        </w:rPr>
        <w:t xml:space="preserve"> </w:t>
      </w:r>
      <w:r w:rsidR="001D607D">
        <w:rPr>
          <w:rFonts w:ascii="Aptos" w:hAnsi="Aptos"/>
        </w:rPr>
        <w:t>dostawy</w:t>
      </w:r>
      <w:r w:rsidR="00001C5C">
        <w:rPr>
          <w:rFonts w:ascii="Aptos" w:hAnsi="Aptos"/>
        </w:rPr>
        <w:t>.</w:t>
      </w:r>
    </w:p>
    <w:p w14:paraId="5D8ED45C" w14:textId="77777777" w:rsidR="00AA74F8" w:rsidRDefault="00AA74F8" w:rsidP="00DF4617">
      <w:pPr>
        <w:pStyle w:val="Nagwek2"/>
        <w:rPr>
          <w:rFonts w:ascii="Aptos" w:hAnsi="Aptos"/>
        </w:rPr>
      </w:pPr>
      <w:r w:rsidRPr="00843AC9">
        <w:rPr>
          <w:rFonts w:ascii="Aptos" w:hAnsi="Aptos"/>
        </w:rPr>
        <w:t>Kody CPV</w:t>
      </w:r>
    </w:p>
    <w:p w14:paraId="32958878" w14:textId="004CBC4C" w:rsidR="00571ECF" w:rsidRDefault="0087148F" w:rsidP="008D134F">
      <w:pPr>
        <w:ind w:left="1560" w:hanging="1200"/>
      </w:pPr>
      <w:r w:rsidRPr="006A7E16">
        <w:rPr>
          <w:b/>
          <w:bCs/>
        </w:rPr>
        <w:t>72222000-7</w:t>
      </w:r>
      <w:r w:rsidR="008D134F">
        <w:t xml:space="preserve"> - </w:t>
      </w:r>
      <w:r>
        <w:t>Usługi w zakresie systemów informacji lub strategicznej analizy technologicznej oraz usługi w zakresie planowania</w:t>
      </w:r>
    </w:p>
    <w:p w14:paraId="18305167" w14:textId="1E71A9DE" w:rsidR="0087148F" w:rsidRDefault="00EB5B70" w:rsidP="0087148F">
      <w:pPr>
        <w:ind w:left="2127" w:hanging="1767"/>
      </w:pPr>
      <w:r w:rsidRPr="00EB5B70">
        <w:rPr>
          <w:b/>
          <w:bCs/>
        </w:rPr>
        <w:t>79417000-0</w:t>
      </w:r>
      <w:r w:rsidRPr="00EB5B70">
        <w:t xml:space="preserve"> – Usługi doradcze w zakresie bezpieczeństwa</w:t>
      </w:r>
    </w:p>
    <w:p w14:paraId="1B601849" w14:textId="7530E2D5" w:rsidR="00571ECF" w:rsidRDefault="00EB5B70" w:rsidP="00B61F03">
      <w:pPr>
        <w:ind w:left="360"/>
      </w:pPr>
      <w:r w:rsidRPr="00EB5B70">
        <w:rPr>
          <w:b/>
          <w:bCs/>
        </w:rPr>
        <w:t>72222300-0</w:t>
      </w:r>
      <w:r w:rsidRPr="00EB5B70">
        <w:t xml:space="preserve"> – </w:t>
      </w:r>
      <w:r w:rsidR="00C852CC" w:rsidRPr="00C852CC">
        <w:t>Usługi w zakresie technologii informacji</w:t>
      </w:r>
      <w:r w:rsidRPr="00EB5B70">
        <w:t>.</w:t>
      </w:r>
    </w:p>
    <w:p w14:paraId="0C30474C" w14:textId="00B4DDC7" w:rsidR="006B7EAF" w:rsidRDefault="006B7EAF" w:rsidP="00B61F03">
      <w:pPr>
        <w:ind w:left="360"/>
      </w:pPr>
      <w:r w:rsidRPr="006B7EAF">
        <w:rPr>
          <w:b/>
          <w:bCs/>
        </w:rPr>
        <w:t>72810000-1</w:t>
      </w:r>
      <w:r w:rsidRPr="006B7EAF">
        <w:t xml:space="preserve"> – Usługi audytu komputerowego.</w:t>
      </w:r>
    </w:p>
    <w:p w14:paraId="50E90BFC" w14:textId="7177E92C" w:rsidR="00571ECF" w:rsidRDefault="00EB5B70" w:rsidP="00B61F03">
      <w:pPr>
        <w:ind w:left="360"/>
      </w:pPr>
      <w:r w:rsidRPr="00EB5B70">
        <w:rPr>
          <w:b/>
          <w:bCs/>
        </w:rPr>
        <w:t>72315000-6</w:t>
      </w:r>
      <w:r w:rsidRPr="00EB5B70">
        <w:t xml:space="preserve"> – </w:t>
      </w:r>
      <w:r w:rsidR="006234C4" w:rsidRPr="006234C4">
        <w:t>Usługi zarządzania siecią danych oraz usługi wspierające</w:t>
      </w:r>
    </w:p>
    <w:p w14:paraId="4C3315C1" w14:textId="65237E20" w:rsidR="00EB5B70" w:rsidRDefault="00EB5B70" w:rsidP="00B61F03">
      <w:pPr>
        <w:ind w:left="360"/>
      </w:pPr>
      <w:r w:rsidRPr="00EB5B70">
        <w:rPr>
          <w:b/>
          <w:bCs/>
        </w:rPr>
        <w:t>80510000-2</w:t>
      </w:r>
      <w:r w:rsidRPr="00EB5B70">
        <w:t xml:space="preserve"> – Usługi szkolenia specjalistycznego</w:t>
      </w:r>
    </w:p>
    <w:p w14:paraId="64B97379" w14:textId="10385AAD" w:rsidR="00EB5B70" w:rsidRDefault="00907D59" w:rsidP="00B61F03">
      <w:pPr>
        <w:ind w:left="360"/>
      </w:pPr>
      <w:r w:rsidRPr="00907D59">
        <w:rPr>
          <w:b/>
          <w:bCs/>
        </w:rPr>
        <w:t>32420000-3</w:t>
      </w:r>
      <w:r w:rsidRPr="00907D59">
        <w:t xml:space="preserve"> – Urządzenia sieciowe</w:t>
      </w:r>
    </w:p>
    <w:p w14:paraId="046631D1" w14:textId="3F1874DD" w:rsidR="006A7E16" w:rsidRDefault="00907D59" w:rsidP="00B61F03">
      <w:pPr>
        <w:ind w:left="360"/>
      </w:pPr>
      <w:r w:rsidRPr="00907D59">
        <w:rPr>
          <w:b/>
          <w:bCs/>
        </w:rPr>
        <w:t>32422000-7</w:t>
      </w:r>
      <w:r w:rsidRPr="00907D59">
        <w:t xml:space="preserve"> – </w:t>
      </w:r>
      <w:r w:rsidR="00D2509A" w:rsidRPr="00D2509A">
        <w:t>Elementy składowe sieci</w:t>
      </w:r>
    </w:p>
    <w:p w14:paraId="7960FE27" w14:textId="7A8E99E0" w:rsidR="006A7E16" w:rsidRDefault="00907D59" w:rsidP="00B61F03">
      <w:pPr>
        <w:ind w:left="360"/>
      </w:pPr>
      <w:r w:rsidRPr="00907D59">
        <w:rPr>
          <w:b/>
          <w:bCs/>
        </w:rPr>
        <w:t>48730000-4</w:t>
      </w:r>
      <w:r w:rsidRPr="00907D59">
        <w:t xml:space="preserve"> – Pakiety </w:t>
      </w:r>
      <w:r w:rsidR="008F033A" w:rsidRPr="008F033A">
        <w:t>oprogramowania zabezpieczającego</w:t>
      </w:r>
    </w:p>
    <w:p w14:paraId="291B23F7" w14:textId="741B0683" w:rsidR="006A7E16" w:rsidRDefault="00907D59" w:rsidP="00B61F03">
      <w:pPr>
        <w:ind w:left="360"/>
      </w:pPr>
      <w:r w:rsidRPr="00907D59">
        <w:rPr>
          <w:b/>
          <w:bCs/>
        </w:rPr>
        <w:t>48732000-8</w:t>
      </w:r>
      <w:r w:rsidRPr="00907D59">
        <w:t xml:space="preserve"> – </w:t>
      </w:r>
      <w:r w:rsidR="00D2509A">
        <w:t>P</w:t>
      </w:r>
      <w:r w:rsidR="008F033A" w:rsidRPr="008F033A">
        <w:t>akiety oprogramowania do zabezpieczania danych</w:t>
      </w:r>
    </w:p>
    <w:p w14:paraId="1081BCE6" w14:textId="00995712" w:rsidR="00D2509A" w:rsidRDefault="00D2509A" w:rsidP="00B61F03">
      <w:pPr>
        <w:ind w:left="360"/>
      </w:pPr>
      <w:r w:rsidRPr="00D2509A">
        <w:rPr>
          <w:b/>
          <w:bCs/>
        </w:rPr>
        <w:t>72263000-6</w:t>
      </w:r>
      <w:r w:rsidRPr="00D2509A">
        <w:t xml:space="preserve"> – Usługi wdrażania oprogramowania</w:t>
      </w:r>
    </w:p>
    <w:p w14:paraId="4BED0CE5" w14:textId="6EEA14AD" w:rsidR="006469B6" w:rsidRDefault="006469B6" w:rsidP="00B61F03">
      <w:pPr>
        <w:ind w:left="360"/>
      </w:pPr>
      <w:r w:rsidRPr="006469B6">
        <w:rPr>
          <w:b/>
          <w:bCs/>
        </w:rPr>
        <w:t>51611100-9</w:t>
      </w:r>
      <w:r w:rsidRPr="006469B6">
        <w:t xml:space="preserve"> – Usługi instalowania </w:t>
      </w:r>
      <w:r w:rsidR="006234C4" w:rsidRPr="006234C4">
        <w:t xml:space="preserve"> urządzeń komputerowych</w:t>
      </w:r>
    </w:p>
    <w:p w14:paraId="18AAFFA6" w14:textId="1E8D800B" w:rsidR="006469B6" w:rsidRDefault="006469B6" w:rsidP="00B61F03">
      <w:pPr>
        <w:ind w:left="360"/>
      </w:pPr>
      <w:r w:rsidRPr="006469B6">
        <w:rPr>
          <w:b/>
          <w:bCs/>
        </w:rPr>
        <w:t>72265000-0</w:t>
      </w:r>
      <w:r w:rsidRPr="006469B6">
        <w:t xml:space="preserve"> – Usługi konfiguracji oprogramowania</w:t>
      </w:r>
    </w:p>
    <w:p w14:paraId="6C9A9A90" w14:textId="1D34DD27" w:rsidR="00BC603D" w:rsidRDefault="008848BD" w:rsidP="005B08DF">
      <w:pPr>
        <w:pStyle w:val="Nagwek2"/>
        <w:rPr>
          <w:rFonts w:ascii="Aptos" w:hAnsi="Aptos"/>
        </w:rPr>
      </w:pPr>
      <w:r w:rsidRPr="00843AC9">
        <w:rPr>
          <w:rFonts w:ascii="Aptos" w:hAnsi="Aptos"/>
        </w:rPr>
        <w:t xml:space="preserve">Przedmiot zamówienia </w:t>
      </w:r>
    </w:p>
    <w:p w14:paraId="48A2F42E" w14:textId="77777777" w:rsidR="00F24C25" w:rsidRPr="00095F99" w:rsidRDefault="00F24C25" w:rsidP="00001C5C">
      <w:pPr>
        <w:jc w:val="both"/>
      </w:pPr>
      <w:r w:rsidRPr="00095F99">
        <w:t>Przedmiotem zamówienia jest kompleksowa realizacja zadań w formule „zaprojektuj, dostarcz i wdr</w:t>
      </w:r>
      <w:r>
        <w:t>ó</w:t>
      </w:r>
      <w:r w:rsidRPr="00095F99">
        <w:t>ż”, obejmująca usługi doradcze, audytowe oraz dostawę infrastruktury sprzętowo-programowej. Zamawiający wymaga realizacji całości zamówienia przez jednego Wykonawcę w celu zapewnienia pełnej integracji systemów bezpieczeństwa z procedurami SZBI.</w:t>
      </w:r>
    </w:p>
    <w:p w14:paraId="201682B2" w14:textId="3AB6B970" w:rsidR="00095F99" w:rsidRPr="00095F99" w:rsidRDefault="00095F99" w:rsidP="00095F99">
      <w:pPr>
        <w:rPr>
          <w:b/>
          <w:bCs/>
        </w:rPr>
      </w:pPr>
      <w:r w:rsidRPr="00095F99">
        <w:rPr>
          <w:b/>
          <w:bCs/>
        </w:rPr>
        <w:t>Zakres rzeczowy z podziałem na pakiety (realizacja łączna):</w:t>
      </w:r>
    </w:p>
    <w:p w14:paraId="1AA0BC76" w14:textId="662A0F6B" w:rsidR="00095F99" w:rsidRPr="00095F99" w:rsidRDefault="00095F99" w:rsidP="00C2569F">
      <w:pPr>
        <w:pStyle w:val="Akapitzlist"/>
        <w:numPr>
          <w:ilvl w:val="0"/>
          <w:numId w:val="28"/>
        </w:numPr>
      </w:pPr>
      <w:r w:rsidRPr="00095F99">
        <w:t xml:space="preserve">Pakiet nr 1: </w:t>
      </w:r>
      <w:r w:rsidR="00F847D8">
        <w:t>Usługi SZBI i SOC</w:t>
      </w:r>
    </w:p>
    <w:p w14:paraId="64A8CB8E" w14:textId="40FDAEB7" w:rsidR="00095F99" w:rsidRPr="00095F99" w:rsidRDefault="00095F99" w:rsidP="00C2569F">
      <w:pPr>
        <w:pStyle w:val="Akapitzlist"/>
        <w:numPr>
          <w:ilvl w:val="0"/>
          <w:numId w:val="28"/>
        </w:numPr>
      </w:pPr>
      <w:r w:rsidRPr="00095F99">
        <w:t xml:space="preserve">Pakiet nr 2: </w:t>
      </w:r>
      <w:r w:rsidR="00F847D8">
        <w:t>Audyt cyberbezpieczeństwa</w:t>
      </w:r>
    </w:p>
    <w:p w14:paraId="3B1D84AD" w14:textId="3CAE8DEF" w:rsidR="00095F99" w:rsidRPr="00095F99" w:rsidRDefault="00095F99" w:rsidP="00C2569F">
      <w:pPr>
        <w:pStyle w:val="Akapitzlist"/>
        <w:numPr>
          <w:ilvl w:val="0"/>
          <w:numId w:val="28"/>
        </w:numPr>
      </w:pPr>
      <w:r w:rsidRPr="00095F99">
        <w:t xml:space="preserve">Pakiet nr 3: </w:t>
      </w:r>
      <w:r w:rsidR="00D54A46">
        <w:t xml:space="preserve">Dostawa </w:t>
      </w:r>
      <w:r w:rsidR="00D54A46" w:rsidRPr="00D54A46">
        <w:t>sprzętu i oprogramowania dla IT</w:t>
      </w:r>
    </w:p>
    <w:p w14:paraId="41406F2C" w14:textId="3A5AFA36" w:rsidR="00095F99" w:rsidRPr="00095F99" w:rsidRDefault="00095F99" w:rsidP="00095F99">
      <w:pPr>
        <w:rPr>
          <w:b/>
          <w:bCs/>
        </w:rPr>
      </w:pPr>
      <w:r w:rsidRPr="00095F99">
        <w:rPr>
          <w:b/>
          <w:bCs/>
        </w:rPr>
        <w:t>Kluczowe wymagania techniczne i środowiskowe (DNSH)</w:t>
      </w:r>
    </w:p>
    <w:p w14:paraId="5FF5C7AB" w14:textId="34ADC716" w:rsidR="00095F99" w:rsidRPr="00095F99" w:rsidRDefault="00095F99" w:rsidP="006E4B55">
      <w:pPr>
        <w:numPr>
          <w:ilvl w:val="0"/>
          <w:numId w:val="29"/>
        </w:numPr>
        <w:jc w:val="both"/>
      </w:pPr>
      <w:r w:rsidRPr="00095F99">
        <w:t>Wszystkie dostarczone urządzenia (serwery, switche, UPS) muszą spełniać wymogi normy Energy Star lub równoważnej (zgodnie z kryteriami DNSH dla inwestycji cyfrowych).</w:t>
      </w:r>
    </w:p>
    <w:p w14:paraId="72F9DF68" w14:textId="4A8E63DD" w:rsidR="00095F99" w:rsidRPr="00095F99" w:rsidRDefault="00095F99" w:rsidP="006E4B55">
      <w:pPr>
        <w:numPr>
          <w:ilvl w:val="0"/>
          <w:numId w:val="29"/>
        </w:numPr>
        <w:jc w:val="both"/>
      </w:pPr>
      <w:r w:rsidRPr="00095F99">
        <w:t xml:space="preserve">Wszystkie elementy sprzętowe muszą być objęte serwisem producenta (24x7) przez okres min. </w:t>
      </w:r>
      <w:r w:rsidR="00143BB9">
        <w:t>36</w:t>
      </w:r>
      <w:r w:rsidRPr="00095F99">
        <w:t xml:space="preserve"> miesięcy.</w:t>
      </w:r>
    </w:p>
    <w:p w14:paraId="76FC9562" w14:textId="75B0DAE3" w:rsidR="00095F99" w:rsidRPr="00095F99" w:rsidRDefault="00095F99" w:rsidP="006E4B55">
      <w:pPr>
        <w:numPr>
          <w:ilvl w:val="0"/>
          <w:numId w:val="29"/>
        </w:numPr>
        <w:jc w:val="both"/>
      </w:pPr>
      <w:r w:rsidRPr="00095F99">
        <w:lastRenderedPageBreak/>
        <w:t>Sprzęt musi być fabrycznie nowy i wolny od substancji z listy REACH/RoHS.</w:t>
      </w:r>
    </w:p>
    <w:p w14:paraId="4E3296A4" w14:textId="3AF36678" w:rsidR="00322208" w:rsidRPr="00322208" w:rsidRDefault="00D54A46" w:rsidP="00652FE0">
      <w:pPr>
        <w:jc w:val="both"/>
      </w:pPr>
      <w:r>
        <w:t>Szczegółowy opis przedmiotu zamówienia i wymagania w zakresie jego realizacji zawiera załącznik nr 1 Opis Przedmiotu Zamówienia</w:t>
      </w:r>
      <w:r w:rsidR="00C72BA3">
        <w:t>.</w:t>
      </w:r>
    </w:p>
    <w:p w14:paraId="5D8ED4DF" w14:textId="77777777" w:rsidR="00FB54FC" w:rsidRPr="00843AC9" w:rsidRDefault="00FB54FC" w:rsidP="008848BD">
      <w:pPr>
        <w:pStyle w:val="Nagwek2"/>
        <w:rPr>
          <w:rFonts w:ascii="Aptos" w:hAnsi="Aptos"/>
        </w:rPr>
      </w:pPr>
      <w:r w:rsidRPr="00843AC9">
        <w:rPr>
          <w:rFonts w:ascii="Aptos" w:hAnsi="Aptos"/>
        </w:rPr>
        <w:t xml:space="preserve">Wizja lokalna </w:t>
      </w:r>
    </w:p>
    <w:p w14:paraId="07CA7894" w14:textId="795B431C" w:rsidR="00BD3F96" w:rsidRPr="00843AC9" w:rsidRDefault="00601626" w:rsidP="001E7B83">
      <w:pPr>
        <w:jc w:val="both"/>
        <w:rPr>
          <w:rFonts w:ascii="Aptos" w:hAnsi="Aptos"/>
        </w:rPr>
      </w:pPr>
      <w:r w:rsidRPr="00843AC9">
        <w:rPr>
          <w:rFonts w:ascii="Aptos" w:hAnsi="Aptos"/>
        </w:rPr>
        <w:t xml:space="preserve">Zamawiający </w:t>
      </w:r>
      <w:r w:rsidRPr="00843AC9">
        <w:rPr>
          <w:rFonts w:ascii="Aptos" w:hAnsi="Aptos"/>
          <w:b/>
          <w:bCs/>
        </w:rPr>
        <w:t>nie wymaga</w:t>
      </w:r>
      <w:r w:rsidRPr="00843AC9">
        <w:rPr>
          <w:rFonts w:ascii="Aptos" w:hAnsi="Aptos"/>
        </w:rPr>
        <w:t xml:space="preserve">, aby Wykonawca ubiegający się </w:t>
      </w:r>
      <w:r w:rsidR="00E234D9" w:rsidRPr="00843AC9">
        <w:rPr>
          <w:rFonts w:ascii="Aptos" w:hAnsi="Aptos"/>
        </w:rPr>
        <w:t>o</w:t>
      </w:r>
      <w:r w:rsidR="00E234D9">
        <w:rPr>
          <w:rFonts w:ascii="Aptos" w:hAnsi="Aptos"/>
        </w:rPr>
        <w:t> </w:t>
      </w:r>
      <w:r w:rsidRPr="00843AC9">
        <w:rPr>
          <w:rFonts w:ascii="Aptos" w:hAnsi="Aptos"/>
        </w:rPr>
        <w:t xml:space="preserve">realizację zamówienia przed złożeniem oferty dokonał wizji lokalnej </w:t>
      </w:r>
      <w:r w:rsidR="00E234D9" w:rsidRPr="00843AC9">
        <w:rPr>
          <w:rFonts w:ascii="Aptos" w:hAnsi="Aptos"/>
        </w:rPr>
        <w:t>w</w:t>
      </w:r>
      <w:r w:rsidR="00E234D9">
        <w:rPr>
          <w:rFonts w:ascii="Aptos" w:hAnsi="Aptos"/>
        </w:rPr>
        <w:t> </w:t>
      </w:r>
      <w:r w:rsidRPr="00843AC9">
        <w:rPr>
          <w:rFonts w:ascii="Aptos" w:hAnsi="Aptos"/>
        </w:rPr>
        <w:t xml:space="preserve">miejscu realizacji zamówienia </w:t>
      </w:r>
      <w:r w:rsidR="00E234D9" w:rsidRPr="00843AC9">
        <w:rPr>
          <w:rFonts w:ascii="Aptos" w:hAnsi="Aptos"/>
        </w:rPr>
        <w:t>w</w:t>
      </w:r>
      <w:r w:rsidR="00E234D9">
        <w:rPr>
          <w:rFonts w:ascii="Aptos" w:hAnsi="Aptos"/>
        </w:rPr>
        <w:t> </w:t>
      </w:r>
      <w:r w:rsidRPr="00843AC9">
        <w:rPr>
          <w:rFonts w:ascii="Aptos" w:hAnsi="Aptos"/>
        </w:rPr>
        <w:t>celu poznania uwarunkowań związanych</w:t>
      </w:r>
      <w:r w:rsidR="005B08DF">
        <w:rPr>
          <w:rFonts w:ascii="Aptos" w:hAnsi="Aptos"/>
        </w:rPr>
        <w:t xml:space="preserve"> </w:t>
      </w:r>
      <w:r w:rsidR="00E234D9" w:rsidRPr="00843AC9">
        <w:rPr>
          <w:rFonts w:ascii="Aptos" w:hAnsi="Aptos"/>
        </w:rPr>
        <w:t>z</w:t>
      </w:r>
      <w:r w:rsidR="00E234D9">
        <w:rPr>
          <w:rFonts w:ascii="Aptos" w:hAnsi="Aptos"/>
        </w:rPr>
        <w:t> </w:t>
      </w:r>
      <w:r w:rsidRPr="00843AC9">
        <w:rPr>
          <w:rFonts w:ascii="Aptos" w:hAnsi="Aptos"/>
        </w:rPr>
        <w:t>realizacją zamówienia.</w:t>
      </w:r>
    </w:p>
    <w:p w14:paraId="5D8ED4E2" w14:textId="77777777" w:rsidR="008848BD" w:rsidRPr="00843AC9" w:rsidRDefault="008848BD" w:rsidP="008848BD">
      <w:pPr>
        <w:pStyle w:val="Nagwek2"/>
        <w:rPr>
          <w:rFonts w:ascii="Aptos" w:hAnsi="Aptos"/>
        </w:rPr>
      </w:pPr>
      <w:r w:rsidRPr="00843AC9">
        <w:rPr>
          <w:rFonts w:ascii="Aptos" w:hAnsi="Aptos"/>
        </w:rPr>
        <w:t xml:space="preserve">Równoważność </w:t>
      </w:r>
    </w:p>
    <w:p w14:paraId="5D8ED4E3" w14:textId="77777777" w:rsidR="00F83349" w:rsidRPr="00843AC9" w:rsidRDefault="00F83349" w:rsidP="00F83349">
      <w:pPr>
        <w:rPr>
          <w:rFonts w:ascii="Aptos" w:hAnsi="Aptos"/>
        </w:rPr>
      </w:pPr>
      <w:r w:rsidRPr="00843AC9">
        <w:rPr>
          <w:rFonts w:ascii="Aptos" w:hAnsi="Aptos"/>
        </w:rPr>
        <w:t>Rozwiązania równoważne:</w:t>
      </w:r>
    </w:p>
    <w:p w14:paraId="5D8ED4E4" w14:textId="1971499E" w:rsidR="00F83349" w:rsidRPr="00843AC9" w:rsidRDefault="00E81AFE" w:rsidP="000D706B">
      <w:pPr>
        <w:pStyle w:val="Akapitzlist"/>
        <w:numPr>
          <w:ilvl w:val="0"/>
          <w:numId w:val="20"/>
        </w:numPr>
        <w:ind w:left="720"/>
        <w:jc w:val="both"/>
        <w:rPr>
          <w:rFonts w:ascii="Aptos" w:hAnsi="Aptos"/>
        </w:rPr>
      </w:pPr>
      <w:r w:rsidRPr="00843AC9">
        <w:rPr>
          <w:rFonts w:ascii="Aptos" w:hAnsi="Aptos"/>
        </w:rPr>
        <w:t>W</w:t>
      </w:r>
      <w:r w:rsidR="00F83349" w:rsidRPr="00843AC9">
        <w:rPr>
          <w:rFonts w:ascii="Aptos" w:hAnsi="Aptos"/>
        </w:rPr>
        <w:t xml:space="preserve">szędzie tam, gdzie przedmiot zamówienia opisany jest przez odniesienie do norm, europejskich ocen technicznych, aprobat, specyfikacji technicznych </w:t>
      </w:r>
      <w:r w:rsidR="00E234D9" w:rsidRPr="00843AC9">
        <w:rPr>
          <w:rFonts w:ascii="Aptos" w:hAnsi="Aptos"/>
        </w:rPr>
        <w:t>i</w:t>
      </w:r>
      <w:r w:rsidR="00E234D9">
        <w:rPr>
          <w:rFonts w:ascii="Aptos" w:hAnsi="Aptos"/>
        </w:rPr>
        <w:t> </w:t>
      </w:r>
      <w:r w:rsidR="00F83349" w:rsidRPr="00843AC9">
        <w:rPr>
          <w:rFonts w:ascii="Aptos" w:hAnsi="Aptos"/>
        </w:rPr>
        <w:t>systemów referencji technicznych dopuszcza się rozwiązania równoważne opisywanym.</w:t>
      </w:r>
    </w:p>
    <w:p w14:paraId="5D8ED4E5" w14:textId="364C2C0B" w:rsidR="00F83349" w:rsidRPr="00843AC9" w:rsidRDefault="00E81AFE" w:rsidP="000D706B">
      <w:pPr>
        <w:pStyle w:val="Akapitzlist"/>
        <w:numPr>
          <w:ilvl w:val="0"/>
          <w:numId w:val="20"/>
        </w:numPr>
        <w:ind w:left="720"/>
        <w:jc w:val="both"/>
        <w:rPr>
          <w:rFonts w:ascii="Aptos" w:hAnsi="Aptos"/>
        </w:rPr>
      </w:pPr>
      <w:r w:rsidRPr="00843AC9">
        <w:rPr>
          <w:rFonts w:ascii="Aptos" w:hAnsi="Aptos"/>
        </w:rPr>
        <w:t>J</w:t>
      </w:r>
      <w:r w:rsidR="00F83349" w:rsidRPr="00843AC9">
        <w:rPr>
          <w:rFonts w:ascii="Aptos" w:hAnsi="Aptos"/>
        </w:rPr>
        <w:t xml:space="preserve">eżeli </w:t>
      </w:r>
      <w:r w:rsidR="00E234D9" w:rsidRPr="00843AC9">
        <w:rPr>
          <w:rFonts w:ascii="Aptos" w:hAnsi="Aptos"/>
        </w:rPr>
        <w:t>w</w:t>
      </w:r>
      <w:r w:rsidR="00E234D9">
        <w:rPr>
          <w:rFonts w:ascii="Aptos" w:hAnsi="Aptos"/>
        </w:rPr>
        <w:t> </w:t>
      </w:r>
      <w:r w:rsidR="00F83349" w:rsidRPr="00843AC9">
        <w:rPr>
          <w:rFonts w:ascii="Aptos" w:hAnsi="Aptos"/>
        </w:rPr>
        <w:t>jakimkolwiek miejscu dokumentacji stanowiącej opis przedmiotu zamówienia, zostały wskazane nazwy producenta, nazwy własne, znaki towarowe, patenty lub pochodzenie materiałów czy urządzeń służących do wykonania niniejszego zamówienia, które wskazują lub mogłyby wskazywać na konkretnego producenta, nie stanowi to preferowania wyrobu czy materiałów danego producenta, lecz ma na celu wskazanie na cechy – parametry techniczne i</w:t>
      </w:r>
      <w:r w:rsidR="00BA4B11" w:rsidRPr="00843AC9">
        <w:rPr>
          <w:rFonts w:ascii="Aptos" w:hAnsi="Aptos"/>
        </w:rPr>
        <w:t> </w:t>
      </w:r>
      <w:r w:rsidR="00F83349" w:rsidRPr="00843AC9">
        <w:rPr>
          <w:rFonts w:ascii="Aptos" w:hAnsi="Aptos"/>
        </w:rPr>
        <w:t xml:space="preserve">jakościowe nie gorsze od podanych </w:t>
      </w:r>
      <w:r w:rsidR="00E234D9" w:rsidRPr="00843AC9">
        <w:rPr>
          <w:rFonts w:ascii="Aptos" w:hAnsi="Aptos"/>
        </w:rPr>
        <w:t>w</w:t>
      </w:r>
      <w:r w:rsidR="00E234D9">
        <w:rPr>
          <w:rFonts w:ascii="Aptos" w:hAnsi="Aptos"/>
        </w:rPr>
        <w:t> </w:t>
      </w:r>
      <w:r w:rsidR="00F83349" w:rsidRPr="00843AC9">
        <w:rPr>
          <w:rFonts w:ascii="Aptos" w:hAnsi="Aptos"/>
        </w:rPr>
        <w:t xml:space="preserve">opisie. Ewentualne operowanie przykładowymi nazwami producenta ma jedynie na celu doprecyzowanie poziomu oczekiwań Zamawiającego </w:t>
      </w:r>
      <w:r w:rsidR="00E234D9" w:rsidRPr="00843AC9">
        <w:rPr>
          <w:rFonts w:ascii="Aptos" w:hAnsi="Aptos"/>
        </w:rPr>
        <w:t>w</w:t>
      </w:r>
      <w:r w:rsidR="00E234D9">
        <w:rPr>
          <w:rFonts w:ascii="Aptos" w:hAnsi="Aptos"/>
        </w:rPr>
        <w:t> </w:t>
      </w:r>
      <w:r w:rsidR="00F83349" w:rsidRPr="00843AC9">
        <w:rPr>
          <w:rFonts w:ascii="Aptos" w:hAnsi="Aptos"/>
        </w:rPr>
        <w:t>stosunku do określonego rozwiązania.</w:t>
      </w:r>
      <w:r w:rsidR="00101350" w:rsidRPr="00843AC9">
        <w:rPr>
          <w:rFonts w:ascii="Aptos" w:hAnsi="Aptos"/>
        </w:rPr>
        <w:t xml:space="preserve"> </w:t>
      </w:r>
      <w:r w:rsidR="00F83349" w:rsidRPr="00843AC9">
        <w:rPr>
          <w:rFonts w:ascii="Aptos" w:hAnsi="Aptos"/>
        </w:rPr>
        <w:t xml:space="preserve">Zamawiający dopuszcza </w:t>
      </w:r>
      <w:r w:rsidR="00E234D9" w:rsidRPr="00843AC9">
        <w:rPr>
          <w:rFonts w:ascii="Aptos" w:hAnsi="Aptos"/>
        </w:rPr>
        <w:t>w</w:t>
      </w:r>
      <w:r w:rsidR="00E234D9">
        <w:rPr>
          <w:rFonts w:ascii="Aptos" w:hAnsi="Aptos"/>
        </w:rPr>
        <w:t> </w:t>
      </w:r>
      <w:r w:rsidR="00F83349" w:rsidRPr="00843AC9">
        <w:rPr>
          <w:rFonts w:ascii="Aptos" w:hAnsi="Aptos"/>
        </w:rPr>
        <w:t>takim przypadku składanie ofert równoważnych</w:t>
      </w:r>
      <w:r w:rsidR="00024E9E">
        <w:rPr>
          <w:rFonts w:ascii="Aptos" w:hAnsi="Aptos"/>
        </w:rPr>
        <w:br/>
      </w:r>
      <w:r w:rsidR="00E234D9" w:rsidRPr="00843AC9">
        <w:rPr>
          <w:rFonts w:ascii="Aptos" w:hAnsi="Aptos"/>
        </w:rPr>
        <w:t>z</w:t>
      </w:r>
      <w:r w:rsidR="00E234D9">
        <w:rPr>
          <w:rFonts w:ascii="Aptos" w:hAnsi="Aptos"/>
        </w:rPr>
        <w:t> </w:t>
      </w:r>
      <w:r w:rsidR="00F83349" w:rsidRPr="00843AC9">
        <w:rPr>
          <w:rFonts w:ascii="Aptos" w:hAnsi="Aptos"/>
        </w:rPr>
        <w:t xml:space="preserve">zastosowaniem innych materiałów </w:t>
      </w:r>
      <w:r w:rsidR="00E234D9" w:rsidRPr="00843AC9">
        <w:rPr>
          <w:rFonts w:ascii="Aptos" w:hAnsi="Aptos"/>
        </w:rPr>
        <w:t>i</w:t>
      </w:r>
      <w:r w:rsidR="00E234D9">
        <w:rPr>
          <w:rFonts w:ascii="Aptos" w:hAnsi="Aptos"/>
        </w:rPr>
        <w:t> </w:t>
      </w:r>
      <w:r w:rsidR="00F83349" w:rsidRPr="00843AC9">
        <w:rPr>
          <w:rFonts w:ascii="Aptos" w:hAnsi="Aptos"/>
        </w:rPr>
        <w:t xml:space="preserve">urządzeń niż opisane nazwą producenta, nazwą własną, znakiem towarowym, patentem lub pochodzeniem materiałów czy urządzeń służących do wykonania niniejszego zamówienia, pod warunkiem, że zagwarantują one uzyskanie parametrów technicznych, eksploatacyjnych </w:t>
      </w:r>
      <w:r w:rsidR="00E234D9" w:rsidRPr="00843AC9">
        <w:rPr>
          <w:rFonts w:ascii="Aptos" w:hAnsi="Aptos"/>
        </w:rPr>
        <w:t>i</w:t>
      </w:r>
      <w:r w:rsidR="00E234D9">
        <w:rPr>
          <w:rFonts w:ascii="Aptos" w:hAnsi="Aptos"/>
        </w:rPr>
        <w:t> </w:t>
      </w:r>
      <w:r w:rsidR="00F83349" w:rsidRPr="00843AC9">
        <w:rPr>
          <w:rFonts w:ascii="Aptos" w:hAnsi="Aptos"/>
        </w:rPr>
        <w:t xml:space="preserve">jakościowych nie gorszych od założonych </w:t>
      </w:r>
      <w:r w:rsidR="00E234D9" w:rsidRPr="00843AC9">
        <w:rPr>
          <w:rFonts w:ascii="Aptos" w:hAnsi="Aptos"/>
        </w:rPr>
        <w:t>w</w:t>
      </w:r>
      <w:r w:rsidR="00E234D9">
        <w:rPr>
          <w:rFonts w:ascii="Aptos" w:hAnsi="Aptos"/>
        </w:rPr>
        <w:t> </w:t>
      </w:r>
      <w:r w:rsidR="00F83349" w:rsidRPr="00843AC9">
        <w:rPr>
          <w:rFonts w:ascii="Aptos" w:hAnsi="Aptos"/>
        </w:rPr>
        <w:t xml:space="preserve">dokumentacji. To samo dotyczy sytuacji, gdy przedmiot zamówienia opisany jest za pomocą norm, aprobat, specyfikacji technicznych </w:t>
      </w:r>
      <w:r w:rsidR="00E234D9" w:rsidRPr="00843AC9">
        <w:rPr>
          <w:rFonts w:ascii="Aptos" w:hAnsi="Aptos"/>
        </w:rPr>
        <w:t>i</w:t>
      </w:r>
      <w:r w:rsidR="00E234D9">
        <w:rPr>
          <w:rFonts w:ascii="Aptos" w:hAnsi="Aptos"/>
        </w:rPr>
        <w:t> </w:t>
      </w:r>
      <w:r w:rsidR="00F83349" w:rsidRPr="00843AC9">
        <w:rPr>
          <w:rFonts w:ascii="Aptos" w:hAnsi="Aptos"/>
        </w:rPr>
        <w:t>systemów odniesienia.</w:t>
      </w:r>
    </w:p>
    <w:p w14:paraId="5D8ED4E6" w14:textId="6D6638A1" w:rsidR="00846547" w:rsidRPr="00843AC9" w:rsidRDefault="00E81AFE" w:rsidP="000D706B">
      <w:pPr>
        <w:pStyle w:val="Akapitzlist"/>
        <w:numPr>
          <w:ilvl w:val="0"/>
          <w:numId w:val="20"/>
        </w:numPr>
        <w:ind w:left="720"/>
        <w:jc w:val="both"/>
        <w:rPr>
          <w:rFonts w:ascii="Aptos" w:hAnsi="Aptos"/>
        </w:rPr>
      </w:pPr>
      <w:r w:rsidRPr="00843AC9">
        <w:rPr>
          <w:rFonts w:ascii="Aptos" w:hAnsi="Aptos"/>
        </w:rPr>
        <w:t>J</w:t>
      </w:r>
      <w:r w:rsidR="00353578" w:rsidRPr="00843AC9">
        <w:rPr>
          <w:rFonts w:ascii="Aptos" w:hAnsi="Aptos"/>
        </w:rPr>
        <w:t xml:space="preserve">eżeli </w:t>
      </w:r>
      <w:r w:rsidR="00E234D9" w:rsidRPr="00843AC9">
        <w:rPr>
          <w:rFonts w:ascii="Aptos" w:hAnsi="Aptos"/>
        </w:rPr>
        <w:t>w</w:t>
      </w:r>
      <w:r w:rsidR="00E234D9">
        <w:rPr>
          <w:rFonts w:ascii="Aptos" w:hAnsi="Aptos"/>
        </w:rPr>
        <w:t> </w:t>
      </w:r>
      <w:r w:rsidR="00353578" w:rsidRPr="00843AC9">
        <w:rPr>
          <w:rFonts w:ascii="Aptos" w:hAnsi="Aptos"/>
        </w:rPr>
        <w:t xml:space="preserve">jakimkolwiek miejscu dokumentacji stanowiącej opis przedmiotu zamówienia </w:t>
      </w:r>
      <w:r w:rsidR="00716F99" w:rsidRPr="00843AC9">
        <w:rPr>
          <w:rFonts w:ascii="Aptos" w:hAnsi="Aptos"/>
        </w:rPr>
        <w:t>został określony sposób postępowania użytkownika i/lub realizacji określonej funkcjonalności należy traktować go wyłącznie poglądowo</w:t>
      </w:r>
      <w:r w:rsidR="00C304E8" w:rsidRPr="00843AC9">
        <w:rPr>
          <w:rFonts w:ascii="Aptos" w:hAnsi="Aptos"/>
        </w:rPr>
        <w:t xml:space="preserve">. Opis ma na celu określenie pożądanego efektu końcowego. Sposób jego osiągnięcia może być dowolny. </w:t>
      </w:r>
    </w:p>
    <w:p w14:paraId="5D8ED4E7" w14:textId="5AE0030B" w:rsidR="00846547" w:rsidRPr="00843AC9" w:rsidRDefault="00E234D9" w:rsidP="000D706B">
      <w:pPr>
        <w:pStyle w:val="Akapitzlist"/>
        <w:numPr>
          <w:ilvl w:val="0"/>
          <w:numId w:val="20"/>
        </w:numPr>
        <w:ind w:left="720"/>
        <w:jc w:val="both"/>
        <w:rPr>
          <w:rFonts w:ascii="Aptos" w:hAnsi="Aptos"/>
        </w:rPr>
      </w:pPr>
      <w:r w:rsidRPr="00843AC9">
        <w:rPr>
          <w:rFonts w:ascii="Aptos" w:hAnsi="Aptos"/>
        </w:rPr>
        <w:t>W</w:t>
      </w:r>
      <w:r>
        <w:rPr>
          <w:rFonts w:ascii="Aptos" w:hAnsi="Aptos"/>
        </w:rPr>
        <w:t> </w:t>
      </w:r>
      <w:r w:rsidR="00846547" w:rsidRPr="00843AC9">
        <w:rPr>
          <w:rFonts w:ascii="Aptos" w:hAnsi="Aptos"/>
        </w:rPr>
        <w:t>przypadku, gdy do opisu przedmiotu zamówienia zostały użyte określenia  norm właściwych dla Europejskiego Obszaru Gospodarczego</w:t>
      </w:r>
      <w:r w:rsidR="003C4D64" w:rsidRPr="00843AC9">
        <w:rPr>
          <w:rFonts w:ascii="Aptos" w:hAnsi="Aptos"/>
        </w:rPr>
        <w:t xml:space="preserve">, Zamawiający dopuszcza każde inne rozwiązanie, </w:t>
      </w:r>
      <w:r w:rsidRPr="00843AC9">
        <w:rPr>
          <w:rFonts w:ascii="Aptos" w:hAnsi="Aptos"/>
        </w:rPr>
        <w:t>o</w:t>
      </w:r>
      <w:r>
        <w:rPr>
          <w:rFonts w:ascii="Aptos" w:hAnsi="Aptos"/>
        </w:rPr>
        <w:t> </w:t>
      </w:r>
      <w:r w:rsidR="003C4D64" w:rsidRPr="00843AC9">
        <w:rPr>
          <w:rFonts w:ascii="Aptos" w:hAnsi="Aptos"/>
        </w:rPr>
        <w:t xml:space="preserve">ile </w:t>
      </w:r>
      <w:r w:rsidR="00846547" w:rsidRPr="00843AC9">
        <w:rPr>
          <w:rFonts w:ascii="Aptos" w:hAnsi="Aptos"/>
        </w:rPr>
        <w:t xml:space="preserve">wykonawca udowodni </w:t>
      </w:r>
      <w:r w:rsidRPr="00843AC9">
        <w:rPr>
          <w:rFonts w:ascii="Aptos" w:hAnsi="Aptos"/>
        </w:rPr>
        <w:t>w</w:t>
      </w:r>
      <w:r>
        <w:rPr>
          <w:rFonts w:ascii="Aptos" w:hAnsi="Aptos"/>
        </w:rPr>
        <w:t> </w:t>
      </w:r>
      <w:r w:rsidR="00846547" w:rsidRPr="00843AC9">
        <w:rPr>
          <w:rFonts w:ascii="Aptos" w:hAnsi="Aptos"/>
        </w:rPr>
        <w:t xml:space="preserve">swojej ofercie, że proponowane rozwiązania </w:t>
      </w:r>
      <w:r w:rsidRPr="00843AC9">
        <w:rPr>
          <w:rFonts w:ascii="Aptos" w:hAnsi="Aptos"/>
        </w:rPr>
        <w:t>w</w:t>
      </w:r>
      <w:r>
        <w:rPr>
          <w:rFonts w:ascii="Aptos" w:hAnsi="Aptos"/>
        </w:rPr>
        <w:t> </w:t>
      </w:r>
      <w:r w:rsidR="00846547" w:rsidRPr="00843AC9">
        <w:rPr>
          <w:rFonts w:ascii="Aptos" w:hAnsi="Aptos"/>
        </w:rPr>
        <w:t xml:space="preserve">równoważnym stopniu spełniają wymagania określone </w:t>
      </w:r>
      <w:r w:rsidRPr="00843AC9">
        <w:rPr>
          <w:rFonts w:ascii="Aptos" w:hAnsi="Aptos"/>
        </w:rPr>
        <w:t>w</w:t>
      </w:r>
      <w:r>
        <w:rPr>
          <w:rFonts w:ascii="Aptos" w:hAnsi="Aptos"/>
        </w:rPr>
        <w:t> </w:t>
      </w:r>
      <w:r w:rsidR="00846547" w:rsidRPr="00843AC9">
        <w:rPr>
          <w:rFonts w:ascii="Aptos" w:hAnsi="Aptos"/>
        </w:rPr>
        <w:t>zapytaniu ofertowym</w:t>
      </w:r>
    </w:p>
    <w:p w14:paraId="5D8ED4E8" w14:textId="6C25CB50" w:rsidR="00F83349" w:rsidRPr="00843AC9" w:rsidRDefault="00F83349" w:rsidP="000D706B">
      <w:pPr>
        <w:pStyle w:val="Akapitzlist"/>
        <w:numPr>
          <w:ilvl w:val="0"/>
          <w:numId w:val="20"/>
        </w:numPr>
        <w:ind w:left="720"/>
        <w:jc w:val="both"/>
        <w:rPr>
          <w:rFonts w:ascii="Aptos" w:hAnsi="Aptos"/>
        </w:rPr>
      </w:pPr>
      <w:r w:rsidRPr="00843AC9">
        <w:rPr>
          <w:rFonts w:ascii="Aptos" w:hAnsi="Aptos"/>
        </w:rPr>
        <w:t xml:space="preserve">Wykonawca składając ofertę </w:t>
      </w:r>
      <w:r w:rsidR="00E234D9" w:rsidRPr="00843AC9">
        <w:rPr>
          <w:rFonts w:ascii="Aptos" w:hAnsi="Aptos"/>
        </w:rPr>
        <w:t>z</w:t>
      </w:r>
      <w:r w:rsidR="00E234D9">
        <w:rPr>
          <w:rFonts w:ascii="Aptos" w:hAnsi="Aptos"/>
        </w:rPr>
        <w:t> </w:t>
      </w:r>
      <w:r w:rsidRPr="00843AC9">
        <w:rPr>
          <w:rFonts w:ascii="Aptos" w:hAnsi="Aptos"/>
        </w:rPr>
        <w:t xml:space="preserve">zastosowaniem rozwiązań równoważnych składa wraz </w:t>
      </w:r>
      <w:r w:rsidR="00E234D9" w:rsidRPr="00843AC9">
        <w:rPr>
          <w:rFonts w:ascii="Aptos" w:hAnsi="Aptos"/>
        </w:rPr>
        <w:t>z</w:t>
      </w:r>
      <w:r w:rsidR="00E234D9">
        <w:rPr>
          <w:rFonts w:ascii="Aptos" w:hAnsi="Aptos"/>
        </w:rPr>
        <w:t> </w:t>
      </w:r>
      <w:r w:rsidRPr="00843AC9">
        <w:rPr>
          <w:rFonts w:ascii="Aptos" w:hAnsi="Aptos"/>
        </w:rPr>
        <w:t xml:space="preserve">ofertą oświadczenie </w:t>
      </w:r>
      <w:r w:rsidR="00E234D9" w:rsidRPr="00843AC9">
        <w:rPr>
          <w:rFonts w:ascii="Aptos" w:hAnsi="Aptos"/>
        </w:rPr>
        <w:t>o</w:t>
      </w:r>
      <w:r w:rsidR="00E234D9">
        <w:rPr>
          <w:rFonts w:ascii="Aptos" w:hAnsi="Aptos"/>
        </w:rPr>
        <w:t> </w:t>
      </w:r>
      <w:r w:rsidRPr="00843AC9">
        <w:rPr>
          <w:rFonts w:ascii="Aptos" w:hAnsi="Aptos"/>
        </w:rPr>
        <w:t xml:space="preserve">zastosowaniu materiałów równoważnych wraz </w:t>
      </w:r>
      <w:r w:rsidR="00E234D9" w:rsidRPr="00843AC9">
        <w:rPr>
          <w:rFonts w:ascii="Aptos" w:hAnsi="Aptos"/>
        </w:rPr>
        <w:t>z</w:t>
      </w:r>
      <w:r w:rsidR="00E234D9">
        <w:rPr>
          <w:rFonts w:ascii="Aptos" w:hAnsi="Aptos"/>
        </w:rPr>
        <w:t> </w:t>
      </w:r>
      <w:r w:rsidRPr="00843AC9">
        <w:rPr>
          <w:rFonts w:ascii="Aptos" w:hAnsi="Aptos"/>
        </w:rPr>
        <w:t xml:space="preserve">przedłożeniem (załączeniem do oferty) dokumentów, iż zastosowane materiały spełniają wymogi zawarte </w:t>
      </w:r>
      <w:r w:rsidR="00E234D9" w:rsidRPr="00843AC9">
        <w:rPr>
          <w:rFonts w:ascii="Aptos" w:hAnsi="Aptos"/>
        </w:rPr>
        <w:t>w</w:t>
      </w:r>
      <w:r w:rsidR="00E234D9">
        <w:rPr>
          <w:rFonts w:ascii="Aptos" w:hAnsi="Aptos"/>
        </w:rPr>
        <w:t> </w:t>
      </w:r>
      <w:r w:rsidRPr="00843AC9">
        <w:rPr>
          <w:rFonts w:ascii="Aptos" w:hAnsi="Aptos"/>
        </w:rPr>
        <w:t>opisie przedmiotu zamówienia (DTR urządzeń, karty katalogowe, certyfikaty, rysunki zamienne - jeśli zakres proponowanych zmian wymaga zmian projektowych).</w:t>
      </w:r>
    </w:p>
    <w:p w14:paraId="5D8ED4EB" w14:textId="6E00A54E" w:rsidR="00AA74F8" w:rsidRDefault="00A876FF" w:rsidP="00DF4617">
      <w:pPr>
        <w:pStyle w:val="Nagwek2"/>
        <w:rPr>
          <w:rFonts w:ascii="Aptos" w:hAnsi="Aptos"/>
        </w:rPr>
      </w:pPr>
      <w:r>
        <w:rPr>
          <w:rFonts w:ascii="Aptos" w:hAnsi="Aptos"/>
        </w:rPr>
        <w:t>Uzasadnienie braku podziału na części</w:t>
      </w:r>
    </w:p>
    <w:p w14:paraId="7B5C966F" w14:textId="77777777" w:rsidR="00583F5C" w:rsidRPr="00583F5C" w:rsidRDefault="00583F5C" w:rsidP="00583F5C">
      <w:pPr>
        <w:rPr>
          <w:b/>
          <w:bCs/>
        </w:rPr>
      </w:pPr>
      <w:r w:rsidRPr="00583F5C">
        <w:rPr>
          <w:b/>
          <w:bCs/>
        </w:rPr>
        <w:t>1. Istota zamówienia jako projektu zintegrowanego</w:t>
      </w:r>
    </w:p>
    <w:p w14:paraId="2A040BEC" w14:textId="77777777" w:rsidR="00583F5C" w:rsidRDefault="00583F5C" w:rsidP="0064194D">
      <w:pPr>
        <w:jc w:val="both"/>
      </w:pPr>
      <w:r w:rsidRPr="00583F5C">
        <w:t xml:space="preserve">Zamawiający, po dokonaniu wnikliwej analizy potrzeb oraz ryzyk związanych z realizacją przedsięwzięcia finansowanego ze środków KPO, podjął decyzję o niedzieleniu zamówienia na części (pakiety realizowane przez odrębnych wykonawców). Przedmiotowe zamówienie, obejmujące Usługi SZBI i SOC (Pakiet 1), </w:t>
      </w:r>
      <w:r w:rsidRPr="00583F5C">
        <w:lastRenderedPageBreak/>
        <w:t xml:space="preserve">Audyt (Pakiet 2) oraz Dostawę sprzętu i oprogramowania IT (Pakiet 3), stanowi </w:t>
      </w:r>
      <w:r w:rsidRPr="00583F5C">
        <w:rPr>
          <w:b/>
          <w:bCs/>
        </w:rPr>
        <w:t>nierozerwalny system naczyń połączonych</w:t>
      </w:r>
      <w:r w:rsidRPr="00583F5C">
        <w:t>. Rozdzielenie tych elementów między różnych wykonawców uniemożliwiłoby osiągnięcie celów zdefiniowanych w kamieniach milowych inwestycji C3.1.1.</w:t>
      </w:r>
    </w:p>
    <w:p w14:paraId="061D9455" w14:textId="77777777" w:rsidR="00FE471B" w:rsidRPr="00583F5C" w:rsidRDefault="00FE471B" w:rsidP="0064194D">
      <w:pPr>
        <w:jc w:val="both"/>
      </w:pPr>
    </w:p>
    <w:p w14:paraId="784A3047" w14:textId="77777777" w:rsidR="00583F5C" w:rsidRPr="00583F5C" w:rsidRDefault="00583F5C" w:rsidP="00583F5C">
      <w:pPr>
        <w:rPr>
          <w:b/>
          <w:bCs/>
        </w:rPr>
      </w:pPr>
      <w:r w:rsidRPr="00583F5C">
        <w:rPr>
          <w:b/>
          <w:bCs/>
        </w:rPr>
        <w:t>2. Argumentacja Techniczna: Synergia SZBI i Infrastruktury (Pakiety 1 i 3)</w:t>
      </w:r>
    </w:p>
    <w:p w14:paraId="512B01F0" w14:textId="77777777" w:rsidR="00583F5C" w:rsidRPr="00583F5C" w:rsidRDefault="00583F5C" w:rsidP="00FE471B">
      <w:pPr>
        <w:jc w:val="both"/>
      </w:pPr>
      <w:r w:rsidRPr="00583F5C">
        <w:t>Wdrażanie Systemu Zarządzania Bezpieczeństwem Informacji (SZBI) zgodnie z normą ISO/IEC 27001:2022 nie jest procesem wyłącznie dokumentacyjnym, lecz operacyjnym.</w:t>
      </w:r>
    </w:p>
    <w:p w14:paraId="79F62E9F" w14:textId="77777777" w:rsidR="00583F5C" w:rsidRPr="00583F5C" w:rsidRDefault="00583F5C" w:rsidP="00FE471B">
      <w:pPr>
        <w:numPr>
          <w:ilvl w:val="0"/>
          <w:numId w:val="30"/>
        </w:numPr>
        <w:jc w:val="both"/>
      </w:pPr>
      <w:r w:rsidRPr="00583F5C">
        <w:rPr>
          <w:b/>
          <w:bCs/>
        </w:rPr>
        <w:t>Mapowanie ryzyk na technologię:</w:t>
      </w:r>
      <w:r w:rsidRPr="00583F5C">
        <w:t xml:space="preserve"> Wyniki analizy ryzyka (Pakiet 1) bezpośrednio determinują konfigurację urządzeń NGFW, switchy oraz systemów EDR (Pakiet 3). Wykonawca musi dokonać precyzyjnej translacji polityk bezpieczeństwa na reguły firewall oraz mechanizmy kontroli dostępu (NAC).</w:t>
      </w:r>
    </w:p>
    <w:p w14:paraId="7467932D" w14:textId="77777777" w:rsidR="00583F5C" w:rsidRPr="00583F5C" w:rsidRDefault="00583F5C" w:rsidP="00FE471B">
      <w:pPr>
        <w:numPr>
          <w:ilvl w:val="0"/>
          <w:numId w:val="30"/>
        </w:numPr>
        <w:jc w:val="both"/>
      </w:pPr>
      <w:r w:rsidRPr="00583F5C">
        <w:rPr>
          <w:b/>
          <w:bCs/>
        </w:rPr>
        <w:t>Eliminacja luki implementacyjnej:</w:t>
      </w:r>
      <w:r w:rsidRPr="00583F5C">
        <w:t xml:space="preserve"> Powierzenie tych zadań dwóm różnym podmiotom generuje ryzyko tzw. „luki implementacyjnej”, gdzie dostarczony sprzęt nie wspiera specyficznych procedur wypracowanych w SZBI, co prowadzi do niekwalifikowalności wydatku ze względu na brak realizacji celów projektu.</w:t>
      </w:r>
    </w:p>
    <w:p w14:paraId="44862AA5" w14:textId="77777777" w:rsidR="00583F5C" w:rsidRPr="00583F5C" w:rsidRDefault="00583F5C" w:rsidP="00583F5C">
      <w:pPr>
        <w:rPr>
          <w:b/>
          <w:bCs/>
        </w:rPr>
      </w:pPr>
      <w:r w:rsidRPr="00583F5C">
        <w:rPr>
          <w:b/>
          <w:bCs/>
        </w:rPr>
        <w:t>3. Argumentacja Metodyczna: Rola Audytu w Cyklu Wdrożeniowym (Pakiety 2 i 1/3)</w:t>
      </w:r>
    </w:p>
    <w:p w14:paraId="6A1EDB2C" w14:textId="77777777" w:rsidR="00583F5C" w:rsidRPr="00583F5C" w:rsidRDefault="00583F5C" w:rsidP="00F94CF8">
      <w:pPr>
        <w:jc w:val="both"/>
      </w:pPr>
      <w:r w:rsidRPr="00583F5C">
        <w:t>Zgodnie z wymogami konkursu „Cyberbezpieczne Wodociągi”, kluczowym wskaźnikiem jest osiągnięcie realnego wzrostu odporności.</w:t>
      </w:r>
    </w:p>
    <w:p w14:paraId="3CCB2204" w14:textId="655A2E9A" w:rsidR="00583F5C" w:rsidRPr="00583F5C" w:rsidRDefault="00583F5C" w:rsidP="00F94CF8">
      <w:pPr>
        <w:numPr>
          <w:ilvl w:val="0"/>
          <w:numId w:val="31"/>
        </w:numPr>
        <w:jc w:val="both"/>
      </w:pPr>
      <w:r w:rsidRPr="00583F5C">
        <w:rPr>
          <w:b/>
          <w:bCs/>
        </w:rPr>
        <w:t>Ciągłość weryfikacji:</w:t>
      </w:r>
      <w:r w:rsidRPr="00583F5C">
        <w:t xml:space="preserve"> Audyt cyberbezpieczeństwa (Pakiet 2) w tym projekcie nie pełni roli wyłącznie następczej, ale kontrolno-optymalizacyjną w trakcie wdrożenia. Jeden wykonawca (działający poprzez niezależne zespoły wewnętrzne) zapewnia, że rekomendacje audytowe</w:t>
      </w:r>
      <w:r w:rsidR="00F94CF8">
        <w:t>|</w:t>
      </w:r>
      <w:r w:rsidR="00F94CF8">
        <w:br/>
      </w:r>
      <w:r w:rsidRPr="00583F5C">
        <w:t>z „audytu zerowego” są natychmiastowo uwzględniane w konfiguracji sprzętu (Pakiet 3) i zapisach SZBI (Pakiet 1).</w:t>
      </w:r>
    </w:p>
    <w:p w14:paraId="57E4D708" w14:textId="77777777" w:rsidR="00583F5C" w:rsidRPr="00583F5C" w:rsidRDefault="00583F5C" w:rsidP="00F94CF8">
      <w:pPr>
        <w:numPr>
          <w:ilvl w:val="0"/>
          <w:numId w:val="31"/>
        </w:numPr>
        <w:jc w:val="both"/>
      </w:pPr>
      <w:r w:rsidRPr="00583F5C">
        <w:rPr>
          <w:b/>
          <w:bCs/>
        </w:rPr>
        <w:t>Uniknięcie rozproszenia odpowiedzialności:</w:t>
      </w:r>
      <w:r w:rsidRPr="00583F5C">
        <w:t xml:space="preserve"> Przy podziale na części, w przypadku wykrycia podatności w audycie końcowym, Zamawiający narażony jest na spory kompetencyjne („blame game”) między audytorem a dostawcą sprzętu, co w krótkim horyzoncie czasowym KPO (rygorystyczne terminy wydatkowania) może doprowadzić do utraty dofinansowania.</w:t>
      </w:r>
    </w:p>
    <w:p w14:paraId="011A371C" w14:textId="77777777" w:rsidR="00583F5C" w:rsidRPr="00583F5C" w:rsidRDefault="00583F5C" w:rsidP="003420BD">
      <w:pPr>
        <w:rPr>
          <w:b/>
          <w:bCs/>
        </w:rPr>
      </w:pPr>
      <w:r w:rsidRPr="00583F5C">
        <w:rPr>
          <w:b/>
          <w:bCs/>
        </w:rPr>
        <w:t>4. Bezpieczeństwo Operacyjne i Zarządzanie Ryzykiem (SOC i Łańcuch Dostaw)</w:t>
      </w:r>
    </w:p>
    <w:p w14:paraId="65C0E18B" w14:textId="540BB94D" w:rsidR="00583F5C" w:rsidRPr="00583F5C" w:rsidRDefault="00583F5C" w:rsidP="003420BD">
      <w:pPr>
        <w:numPr>
          <w:ilvl w:val="0"/>
          <w:numId w:val="32"/>
        </w:numPr>
        <w:jc w:val="both"/>
      </w:pPr>
      <w:r w:rsidRPr="00583F5C">
        <w:rPr>
          <w:b/>
          <w:bCs/>
        </w:rPr>
        <w:t>Minimalizacja powierzchni ataku (Supply Chain Security):</w:t>
      </w:r>
      <w:r w:rsidRPr="00583F5C">
        <w:t xml:space="preserve"> Realizacja projektu przez jednego, sprawdzonego Wykonawcę drastycznie ogranicza liczbę podmiotów zewnętrznych posiadających uprawnienia administracyjne do systemów krytycznych WZC Sp. z o.o. Wprowadzenie różnych dostawców zwiększa ryzyko naruszenia poufności danych i bezpieczeństwa łańcucha dostaw (ang. </w:t>
      </w:r>
      <w:r w:rsidRPr="00583F5C">
        <w:rPr>
          <w:i/>
          <w:iCs/>
        </w:rPr>
        <w:t>Supply Chain Attack</w:t>
      </w:r>
      <w:r w:rsidRPr="00583F5C">
        <w:t>).</w:t>
      </w:r>
    </w:p>
    <w:p w14:paraId="3399906D" w14:textId="77777777" w:rsidR="00583F5C" w:rsidRPr="00583F5C" w:rsidRDefault="00583F5C" w:rsidP="003420BD">
      <w:pPr>
        <w:numPr>
          <w:ilvl w:val="0"/>
          <w:numId w:val="32"/>
        </w:numPr>
        <w:jc w:val="both"/>
      </w:pPr>
      <w:r w:rsidRPr="00583F5C">
        <w:rPr>
          <w:b/>
          <w:bCs/>
        </w:rPr>
        <w:t>Integracja z usługami SOC:</w:t>
      </w:r>
      <w:r w:rsidRPr="00583F5C">
        <w:t xml:space="preserve"> Usługi SOC (Pakiet 1) wymagają pełnej kompatybilności z logami generowanymi przez sprzęt dostarczony w Pakiecie 3. Odpowiedzialność jednego podmiotu za „podpięcie” urządzeń pod monitoring SOC gwarantuje operacyjność systemu od pierwszego dnia po zakończeniu wdrożenia.</w:t>
      </w:r>
    </w:p>
    <w:p w14:paraId="25467F5D" w14:textId="77777777" w:rsidR="00583F5C" w:rsidRPr="00583F5C" w:rsidRDefault="00583F5C" w:rsidP="00583F5C">
      <w:pPr>
        <w:rPr>
          <w:b/>
          <w:bCs/>
        </w:rPr>
      </w:pPr>
      <w:r w:rsidRPr="00583F5C">
        <w:rPr>
          <w:b/>
          <w:bCs/>
        </w:rPr>
        <w:t>5. Argumentacja Ekonomiczna: Koszty Transakcyjne i Koordynacja</w:t>
      </w:r>
    </w:p>
    <w:p w14:paraId="1C90DD7E" w14:textId="77777777" w:rsidR="00583F5C" w:rsidRPr="00583F5C" w:rsidRDefault="00583F5C" w:rsidP="003420BD">
      <w:pPr>
        <w:jc w:val="both"/>
      </w:pPr>
      <w:r w:rsidRPr="00583F5C">
        <w:t>Podział zamówienia na części w przypadku tak silnie zintegrowanego projektu IT wygenerowałby nadmierne koszty koordynacyjne po stronie Zamawiającego.</w:t>
      </w:r>
    </w:p>
    <w:p w14:paraId="7C8DE1EB" w14:textId="77777777" w:rsidR="00583F5C" w:rsidRPr="00583F5C" w:rsidRDefault="00583F5C" w:rsidP="003420BD">
      <w:pPr>
        <w:numPr>
          <w:ilvl w:val="0"/>
          <w:numId w:val="33"/>
        </w:numPr>
        <w:jc w:val="both"/>
      </w:pPr>
      <w:r w:rsidRPr="00583F5C">
        <w:rPr>
          <w:b/>
          <w:bCs/>
        </w:rPr>
        <w:lastRenderedPageBreak/>
        <w:t>Koszty integracji:</w:t>
      </w:r>
      <w:r w:rsidRPr="00583F5C">
        <w:t xml:space="preserve"> Koszt doprowadzenia do pełnej interoperacyjności między rozwiązaniami trzech różnych wykonawców przekroczyłby potencjalne oszczędności wynikające z podziału zamówienia.</w:t>
      </w:r>
    </w:p>
    <w:p w14:paraId="6A20E895" w14:textId="77777777" w:rsidR="00583F5C" w:rsidRPr="00583F5C" w:rsidRDefault="00583F5C" w:rsidP="003420BD">
      <w:pPr>
        <w:numPr>
          <w:ilvl w:val="0"/>
          <w:numId w:val="33"/>
        </w:numPr>
        <w:jc w:val="both"/>
      </w:pPr>
      <w:r w:rsidRPr="00583F5C">
        <w:rPr>
          <w:b/>
          <w:bCs/>
        </w:rPr>
        <w:t>Zarządzanie gwarancją i SLA:</w:t>
      </w:r>
      <w:r w:rsidRPr="00583F5C">
        <w:t xml:space="preserve"> Jeden podmiot odpowiedzialny za całość (Single Point of Contact) gwarantuje spójność warunków gwarancyjnych i serwisowych (SLA) dla całego ekosystemu bezpieczeństwa, co jest kluczowe dla zachowania trwałości projektu KPO.</w:t>
      </w:r>
    </w:p>
    <w:p w14:paraId="0B8791D8" w14:textId="77777777" w:rsidR="00583F5C" w:rsidRPr="00583F5C" w:rsidRDefault="00583F5C" w:rsidP="00B16D7A">
      <w:pPr>
        <w:spacing w:after="0"/>
        <w:rPr>
          <w:b/>
          <w:bCs/>
        </w:rPr>
      </w:pPr>
      <w:r w:rsidRPr="00583F5C">
        <w:rPr>
          <w:b/>
          <w:bCs/>
        </w:rPr>
        <w:t>Podsumowanie</w:t>
      </w:r>
    </w:p>
    <w:p w14:paraId="6AF2CCA7" w14:textId="77777777" w:rsidR="00583F5C" w:rsidRPr="00583F5C" w:rsidRDefault="00583F5C" w:rsidP="00B16D7A">
      <w:pPr>
        <w:spacing w:after="0"/>
        <w:jc w:val="both"/>
      </w:pPr>
      <w:r w:rsidRPr="00583F5C">
        <w:t>Biorąc pod uwagę powyższe, podział zamówienia na części naraziłby Zamawiającego na:</w:t>
      </w:r>
    </w:p>
    <w:p w14:paraId="7FA223EA" w14:textId="77777777" w:rsidR="00583F5C" w:rsidRPr="00583F5C" w:rsidRDefault="00583F5C" w:rsidP="00B16D7A">
      <w:pPr>
        <w:numPr>
          <w:ilvl w:val="0"/>
          <w:numId w:val="34"/>
        </w:numPr>
        <w:spacing w:after="0"/>
        <w:jc w:val="both"/>
      </w:pPr>
      <w:r w:rsidRPr="00583F5C">
        <w:rPr>
          <w:b/>
          <w:bCs/>
        </w:rPr>
        <w:t>Niezgodność technologiczną</w:t>
      </w:r>
      <w:r w:rsidRPr="00583F5C">
        <w:t xml:space="preserve"> sprzętu z procedurami SZBI.</w:t>
      </w:r>
    </w:p>
    <w:p w14:paraId="0A48D4F4" w14:textId="77777777" w:rsidR="00583F5C" w:rsidRPr="00583F5C" w:rsidRDefault="00583F5C" w:rsidP="00B16D7A">
      <w:pPr>
        <w:numPr>
          <w:ilvl w:val="0"/>
          <w:numId w:val="34"/>
        </w:numPr>
        <w:spacing w:after="0"/>
        <w:jc w:val="both"/>
      </w:pPr>
      <w:r w:rsidRPr="00583F5C">
        <w:rPr>
          <w:b/>
          <w:bCs/>
        </w:rPr>
        <w:t>Ryzyko niedotrzymania terminów KPO</w:t>
      </w:r>
      <w:r w:rsidRPr="00583F5C">
        <w:t xml:space="preserve"> z powodu sporów między wykonawcami.</w:t>
      </w:r>
    </w:p>
    <w:p w14:paraId="271E3B61" w14:textId="77777777" w:rsidR="00583F5C" w:rsidRPr="00583F5C" w:rsidRDefault="00583F5C" w:rsidP="00B16D7A">
      <w:pPr>
        <w:numPr>
          <w:ilvl w:val="0"/>
          <w:numId w:val="34"/>
        </w:numPr>
        <w:spacing w:after="0"/>
        <w:jc w:val="both"/>
      </w:pPr>
      <w:r w:rsidRPr="00583F5C">
        <w:rPr>
          <w:b/>
          <w:bCs/>
        </w:rPr>
        <w:t>Obniżenie poziomu bezpieczeństwa</w:t>
      </w:r>
      <w:r w:rsidRPr="00583F5C">
        <w:t xml:space="preserve"> poprzez rozproszenie odpowiedzialności za krytyczną infrastrukturę.</w:t>
      </w:r>
    </w:p>
    <w:p w14:paraId="4DD8CE8E" w14:textId="5DA7FA33" w:rsidR="00583F5C" w:rsidRPr="00583F5C" w:rsidRDefault="00583F5C" w:rsidP="00B16D7A">
      <w:pPr>
        <w:spacing w:after="0"/>
        <w:jc w:val="both"/>
      </w:pPr>
      <w:r w:rsidRPr="00583F5C">
        <w:t xml:space="preserve">Zatem, w celu zapewnienia najwyższej jakości realizacji oraz osiągnięcia założonych efektów ekologicznych (DNSH) i technicznych, uznaje się brak podziału na części za </w:t>
      </w:r>
      <w:r w:rsidRPr="00583F5C">
        <w:rPr>
          <w:b/>
          <w:bCs/>
        </w:rPr>
        <w:t>bezwzględnie uzasadniony</w:t>
      </w:r>
      <w:r w:rsidR="00292007">
        <w:rPr>
          <w:b/>
          <w:bCs/>
        </w:rPr>
        <w:br/>
      </w:r>
      <w:r w:rsidRPr="00583F5C">
        <w:rPr>
          <w:b/>
          <w:bCs/>
        </w:rPr>
        <w:t>i niezbędny</w:t>
      </w:r>
      <w:r w:rsidRPr="00583F5C">
        <w:t>.</w:t>
      </w:r>
    </w:p>
    <w:p w14:paraId="321183E7" w14:textId="6C4E2CC8" w:rsidR="007676BF" w:rsidRPr="00E234D9" w:rsidRDefault="00BE34CF" w:rsidP="00E234D9">
      <w:pPr>
        <w:pStyle w:val="Nagwek1"/>
        <w:rPr>
          <w:rFonts w:ascii="Aptos" w:hAnsi="Aptos"/>
        </w:rPr>
      </w:pPr>
      <w:r w:rsidRPr="00843AC9">
        <w:rPr>
          <w:rFonts w:ascii="Aptos" w:hAnsi="Aptos"/>
        </w:rPr>
        <w:t xml:space="preserve">Warunki udziału </w:t>
      </w:r>
      <w:r w:rsidR="00E234D9" w:rsidRPr="00843AC9">
        <w:rPr>
          <w:rFonts w:ascii="Aptos" w:hAnsi="Aptos"/>
        </w:rPr>
        <w:t>w</w:t>
      </w:r>
      <w:r w:rsidR="00E234D9">
        <w:rPr>
          <w:rFonts w:ascii="Aptos" w:hAnsi="Aptos"/>
        </w:rPr>
        <w:t> </w:t>
      </w:r>
      <w:r w:rsidRPr="00843AC9">
        <w:rPr>
          <w:rFonts w:ascii="Aptos" w:hAnsi="Aptos"/>
        </w:rPr>
        <w:t xml:space="preserve">postępowaniu </w:t>
      </w:r>
      <w:r w:rsidR="00E234D9" w:rsidRPr="00843AC9">
        <w:rPr>
          <w:rFonts w:ascii="Aptos" w:hAnsi="Aptos"/>
        </w:rPr>
        <w:t>o</w:t>
      </w:r>
      <w:r w:rsidR="00E234D9">
        <w:rPr>
          <w:rFonts w:ascii="Aptos" w:hAnsi="Aptos"/>
        </w:rPr>
        <w:t> </w:t>
      </w:r>
      <w:r w:rsidRPr="00843AC9">
        <w:rPr>
          <w:rFonts w:ascii="Aptos" w:hAnsi="Aptos"/>
        </w:rPr>
        <w:t>udzielenie zamówienia oraz opis sposobu dokonywania oceny ich spełniania</w:t>
      </w:r>
    </w:p>
    <w:p w14:paraId="027A6F4A" w14:textId="3FE139B6" w:rsidR="007676BF" w:rsidRPr="007676BF" w:rsidRDefault="00E234D9" w:rsidP="00E234D9">
      <w:pPr>
        <w:jc w:val="both"/>
      </w:pPr>
      <w:r w:rsidRPr="007676BF">
        <w:t>O</w:t>
      </w:r>
      <w:r>
        <w:t> </w:t>
      </w:r>
      <w:r w:rsidR="007676BF" w:rsidRPr="007676BF">
        <w:t xml:space="preserve">udzielenie zamówienia mogą ubiegać się Wykonawcy, którzy spełniają niżej określone warunki udziału </w:t>
      </w:r>
      <w:r w:rsidRPr="007676BF">
        <w:t>w</w:t>
      </w:r>
      <w:r>
        <w:t> </w:t>
      </w:r>
      <w:r w:rsidR="007676BF" w:rsidRPr="007676BF">
        <w:t xml:space="preserve">postępowaniu. Ocena spełniania warunków dokonana zostanie na podstawie złożonych przez Wykonawcę oświadczeń </w:t>
      </w:r>
      <w:r w:rsidRPr="007676BF">
        <w:t>i</w:t>
      </w:r>
      <w:r>
        <w:t> </w:t>
      </w:r>
      <w:r w:rsidR="007676BF" w:rsidRPr="007676BF">
        <w:t xml:space="preserve">dokumentów, zgodnie </w:t>
      </w:r>
      <w:r w:rsidRPr="007676BF">
        <w:t>z</w:t>
      </w:r>
      <w:r>
        <w:t> </w:t>
      </w:r>
      <w:r w:rsidR="007676BF" w:rsidRPr="007676BF">
        <w:t xml:space="preserve">formułą </w:t>
      </w:r>
      <w:r w:rsidR="007676BF" w:rsidRPr="007676BF">
        <w:rPr>
          <w:b/>
          <w:bCs/>
        </w:rPr>
        <w:t>"spełnia – nie spełnia"</w:t>
      </w:r>
      <w:r w:rsidR="007676BF" w:rsidRPr="007676BF">
        <w:t>.</w:t>
      </w:r>
    </w:p>
    <w:p w14:paraId="5D8ED4EF" w14:textId="77777777" w:rsidR="0015034A" w:rsidRDefault="0015034A" w:rsidP="00E234D9">
      <w:pPr>
        <w:pStyle w:val="Nagwek2"/>
        <w:jc w:val="both"/>
        <w:rPr>
          <w:rFonts w:ascii="Aptos" w:hAnsi="Aptos"/>
        </w:rPr>
      </w:pPr>
      <w:r w:rsidRPr="00843AC9">
        <w:rPr>
          <w:rFonts w:ascii="Aptos" w:hAnsi="Aptos"/>
        </w:rPr>
        <w:t>Uprawnienia do wykonywania określonej działalności lub czynności</w:t>
      </w:r>
    </w:p>
    <w:p w14:paraId="55CA1EF8" w14:textId="5C393E4A" w:rsidR="008950C4" w:rsidRPr="009C0AEE" w:rsidRDefault="009F29CC" w:rsidP="00583F5C">
      <w:pPr>
        <w:jc w:val="both"/>
      </w:pPr>
      <w:r w:rsidRPr="009D399C">
        <w:t xml:space="preserve">Zamawiający </w:t>
      </w:r>
      <w:r w:rsidR="00583F5C">
        <w:t xml:space="preserve">nie formułuje warunku w tym zakresie. </w:t>
      </w:r>
    </w:p>
    <w:p w14:paraId="5D8ED4F1" w14:textId="1285B4A0" w:rsidR="00D703CC" w:rsidRDefault="00D703CC" w:rsidP="00E234D9">
      <w:pPr>
        <w:pStyle w:val="Nagwek2"/>
        <w:jc w:val="both"/>
        <w:rPr>
          <w:rFonts w:ascii="Aptos" w:hAnsi="Aptos"/>
        </w:rPr>
      </w:pPr>
      <w:r w:rsidRPr="00843AC9">
        <w:rPr>
          <w:rFonts w:ascii="Aptos" w:hAnsi="Aptos"/>
        </w:rPr>
        <w:t xml:space="preserve">Wiedza </w:t>
      </w:r>
      <w:r w:rsidR="00E234D9" w:rsidRPr="00843AC9">
        <w:rPr>
          <w:rFonts w:ascii="Aptos" w:hAnsi="Aptos"/>
        </w:rPr>
        <w:t>i</w:t>
      </w:r>
      <w:r w:rsidR="00E234D9">
        <w:rPr>
          <w:rFonts w:ascii="Aptos" w:hAnsi="Aptos"/>
        </w:rPr>
        <w:t> </w:t>
      </w:r>
      <w:r w:rsidRPr="00843AC9">
        <w:rPr>
          <w:rFonts w:ascii="Aptos" w:hAnsi="Aptos"/>
        </w:rPr>
        <w:t>doświadczenie</w:t>
      </w:r>
    </w:p>
    <w:p w14:paraId="307AADAB" w14:textId="025C3246" w:rsidR="00FF4B8A" w:rsidRPr="00FF4B8A" w:rsidRDefault="00FF4B8A" w:rsidP="003B3E9C">
      <w:pPr>
        <w:jc w:val="both"/>
      </w:pPr>
      <w:r w:rsidRPr="00FF4B8A">
        <w:t xml:space="preserve">O udzielenie zamówienia mogą ubiegać się Wykonawcy, którzy wykażą, że w okresie ostatnich </w:t>
      </w:r>
      <w:r w:rsidR="00AE4481">
        <w:t>5</w:t>
      </w:r>
      <w:r w:rsidRPr="00FF4B8A">
        <w:t xml:space="preserve"> lat przed upływem terminu składania ofert (a jeżeli okres prowadzenia działalności jest krótszy – w tym okresie), należycie wykonali (a w przypadku świadczeń okresowych – wykonują):</w:t>
      </w:r>
    </w:p>
    <w:p w14:paraId="6D65520F" w14:textId="00125F95" w:rsidR="00FF4B8A" w:rsidRPr="00FF4B8A" w:rsidRDefault="00FF4B8A" w:rsidP="00AE4481">
      <w:pPr>
        <w:rPr>
          <w:b/>
          <w:bCs/>
        </w:rPr>
      </w:pPr>
      <w:r w:rsidRPr="00FF4B8A">
        <w:rPr>
          <w:b/>
          <w:bCs/>
        </w:rPr>
        <w:t>1. W zakresie wdrożeń i usług doradczych (Pakiet nr 1):</w:t>
      </w:r>
    </w:p>
    <w:p w14:paraId="10DF577D" w14:textId="2ED11C87" w:rsidR="00FF4B8A" w:rsidRPr="00FF4B8A" w:rsidRDefault="00FF4B8A" w:rsidP="003B3E9C">
      <w:pPr>
        <w:jc w:val="both"/>
      </w:pPr>
      <w:r w:rsidRPr="00FF4B8A">
        <w:t xml:space="preserve">Minimum </w:t>
      </w:r>
      <w:r w:rsidRPr="00FF4B8A">
        <w:rPr>
          <w:b/>
          <w:bCs/>
        </w:rPr>
        <w:t>2 usługi</w:t>
      </w:r>
      <w:r w:rsidRPr="00FF4B8A">
        <w:t xml:space="preserve"> polegające na opracowaniu i wdrożeniu dokumentacji Systemu Zarządzania Bezpieczeństwem Informacji (SZBI) zgodnie z normą </w:t>
      </w:r>
      <w:r w:rsidRPr="00FF4B8A">
        <w:rPr>
          <w:b/>
          <w:bCs/>
        </w:rPr>
        <w:t>ISO/IEC 27001</w:t>
      </w:r>
      <w:r w:rsidRPr="00FF4B8A">
        <w:t xml:space="preserve"> (lub równoważną), </w:t>
      </w:r>
    </w:p>
    <w:p w14:paraId="632C07B6" w14:textId="49932CC4" w:rsidR="00FF4B8A" w:rsidRPr="00FF4B8A" w:rsidRDefault="00FF4B8A" w:rsidP="00AE4481">
      <w:pPr>
        <w:rPr>
          <w:b/>
          <w:bCs/>
        </w:rPr>
      </w:pPr>
      <w:r w:rsidRPr="00FF4B8A">
        <w:rPr>
          <w:b/>
          <w:bCs/>
        </w:rPr>
        <w:t>2. W zakresie audytów (Pakiet nr 2):</w:t>
      </w:r>
    </w:p>
    <w:p w14:paraId="2B30BEE4" w14:textId="77777777" w:rsidR="00FF4B8A" w:rsidRPr="00FF4B8A" w:rsidRDefault="00FF4B8A" w:rsidP="003B3E9C">
      <w:pPr>
        <w:jc w:val="both"/>
      </w:pPr>
      <w:r w:rsidRPr="00FF4B8A">
        <w:t xml:space="preserve">Minimum </w:t>
      </w:r>
      <w:r w:rsidRPr="00FF4B8A">
        <w:rPr>
          <w:b/>
          <w:bCs/>
        </w:rPr>
        <w:t>2 audyty</w:t>
      </w:r>
      <w:r w:rsidRPr="00FF4B8A">
        <w:t xml:space="preserve"> bezpieczeństwa systemów informatycznych lub audyty zgodności z ustawą o Krajowym Systemie Cyberbezpieczeństwa (KSC), przeprowadzone w podmiotach będących </w:t>
      </w:r>
      <w:r w:rsidRPr="00FF4B8A">
        <w:rPr>
          <w:b/>
          <w:bCs/>
        </w:rPr>
        <w:t>Operatorami Usług Kluczowych</w:t>
      </w:r>
      <w:r w:rsidRPr="00FF4B8A">
        <w:t xml:space="preserve"> lub podmiotami sektora publicznego.</w:t>
      </w:r>
    </w:p>
    <w:p w14:paraId="1836AF28" w14:textId="295F9CF5" w:rsidR="00FF4B8A" w:rsidRPr="00FF4B8A" w:rsidRDefault="00FF4B8A" w:rsidP="00E920FD">
      <w:pPr>
        <w:rPr>
          <w:b/>
          <w:bCs/>
        </w:rPr>
      </w:pPr>
      <w:r w:rsidRPr="00FF4B8A">
        <w:rPr>
          <w:b/>
          <w:bCs/>
        </w:rPr>
        <w:t>3. W zakresie dostaw i wdrożeń IT (Pakiet nr 3):</w:t>
      </w:r>
    </w:p>
    <w:p w14:paraId="04EA5053" w14:textId="77777777" w:rsidR="00FF4B8A" w:rsidRPr="00FF4B8A" w:rsidRDefault="00FF4B8A" w:rsidP="003B3E9C">
      <w:pPr>
        <w:spacing w:after="0"/>
        <w:jc w:val="both"/>
      </w:pPr>
      <w:r w:rsidRPr="00FF4B8A">
        <w:t xml:space="preserve">Minimum </w:t>
      </w:r>
      <w:r w:rsidRPr="00FF4B8A">
        <w:rPr>
          <w:b/>
          <w:bCs/>
        </w:rPr>
        <w:t>2 zamówienia</w:t>
      </w:r>
      <w:r w:rsidRPr="00FF4B8A">
        <w:t xml:space="preserve"> polegające na dostawie, instalacji i konfiguracji infrastruktury sieciowo-serwerowej, obejmujące każdorazowo co najmniej:</w:t>
      </w:r>
    </w:p>
    <w:p w14:paraId="2C183BDF" w14:textId="60D0A34D" w:rsidR="00FF4B8A" w:rsidRPr="00FF4B8A" w:rsidRDefault="00FF4B8A" w:rsidP="003B3E9C">
      <w:pPr>
        <w:numPr>
          <w:ilvl w:val="0"/>
          <w:numId w:val="35"/>
        </w:numPr>
        <w:spacing w:after="0"/>
        <w:jc w:val="both"/>
      </w:pPr>
      <w:r w:rsidRPr="00FF4B8A">
        <w:t>system typu Next-Generation Firewall (NGFW) w klastrze wysokiej dostępności (HA),</w:t>
      </w:r>
    </w:p>
    <w:p w14:paraId="38BDAAEF" w14:textId="77777777" w:rsidR="00FF4B8A" w:rsidRPr="00FF4B8A" w:rsidRDefault="00FF4B8A" w:rsidP="003B3E9C">
      <w:pPr>
        <w:numPr>
          <w:ilvl w:val="0"/>
          <w:numId w:val="35"/>
        </w:numPr>
        <w:spacing w:after="0"/>
        <w:jc w:val="both"/>
      </w:pPr>
      <w:r w:rsidRPr="00FF4B8A">
        <w:t>zarządzalne przełączniki sieciowe,</w:t>
      </w:r>
    </w:p>
    <w:p w14:paraId="5F537341" w14:textId="77777777" w:rsidR="00FF4B8A" w:rsidRPr="00FF4B8A" w:rsidRDefault="00FF4B8A" w:rsidP="003B3E9C">
      <w:pPr>
        <w:numPr>
          <w:ilvl w:val="0"/>
          <w:numId w:val="35"/>
        </w:numPr>
        <w:spacing w:after="0"/>
        <w:jc w:val="both"/>
      </w:pPr>
      <w:r w:rsidRPr="00FF4B8A">
        <w:t xml:space="preserve">o wartości zamówienia nie mniejszej niż </w:t>
      </w:r>
      <w:r w:rsidRPr="00FF4B8A">
        <w:rPr>
          <w:b/>
          <w:bCs/>
        </w:rPr>
        <w:t>300 000,00 PLN netto każde</w:t>
      </w:r>
      <w:r w:rsidRPr="00FF4B8A">
        <w:t>.</w:t>
      </w:r>
    </w:p>
    <w:p w14:paraId="378AB340" w14:textId="77777777" w:rsidR="00583F5C" w:rsidRDefault="00583F5C" w:rsidP="00583F5C"/>
    <w:p w14:paraId="50B43B2A" w14:textId="267F07B5" w:rsidR="00C2569F" w:rsidRPr="00C2569F" w:rsidRDefault="00C2569F" w:rsidP="00C2569F">
      <w:pPr>
        <w:rPr>
          <w:b/>
          <w:bCs/>
        </w:rPr>
      </w:pPr>
      <w:r w:rsidRPr="00C2569F">
        <w:rPr>
          <w:b/>
          <w:bCs/>
        </w:rPr>
        <w:lastRenderedPageBreak/>
        <w:t xml:space="preserve">Sposób potwierdzenia </w:t>
      </w:r>
    </w:p>
    <w:p w14:paraId="2D4EA389" w14:textId="5D5C08AE" w:rsidR="00C2569F" w:rsidRPr="00C2569F" w:rsidRDefault="00C2569F" w:rsidP="00B21014">
      <w:pPr>
        <w:spacing w:after="0"/>
        <w:jc w:val="both"/>
      </w:pPr>
      <w:r w:rsidRPr="00C2569F">
        <w:t xml:space="preserve">Wykonawca będzie zobowiązany złożyć wraz z ofertą </w:t>
      </w:r>
      <w:r w:rsidRPr="00C2569F">
        <w:rPr>
          <w:b/>
          <w:bCs/>
        </w:rPr>
        <w:t>Wykaz wykonanych usług/dostaw</w:t>
      </w:r>
      <w:r w:rsidRPr="00C2569F">
        <w:t xml:space="preserve"> (zgodnie</w:t>
      </w:r>
      <w:r w:rsidR="00650B9D">
        <w:br/>
      </w:r>
      <w:r w:rsidRPr="00C2569F">
        <w:t xml:space="preserve">z załącznikiem nr </w:t>
      </w:r>
      <w:r>
        <w:t>3</w:t>
      </w:r>
      <w:r w:rsidRPr="00C2569F">
        <w:t xml:space="preserve"> do Zapytania), zawierający:</w:t>
      </w:r>
    </w:p>
    <w:p w14:paraId="3CE47A1D" w14:textId="77777777" w:rsidR="00C2569F" w:rsidRPr="00C2569F" w:rsidRDefault="00C2569F" w:rsidP="00B21014">
      <w:pPr>
        <w:numPr>
          <w:ilvl w:val="0"/>
          <w:numId w:val="36"/>
        </w:numPr>
        <w:spacing w:after="0"/>
        <w:jc w:val="both"/>
      </w:pPr>
      <w:r w:rsidRPr="00C2569F">
        <w:t>Nazwę odbiorcy.</w:t>
      </w:r>
    </w:p>
    <w:p w14:paraId="242D7EFB" w14:textId="77777777" w:rsidR="00C2569F" w:rsidRPr="00C2569F" w:rsidRDefault="00C2569F" w:rsidP="00B21014">
      <w:pPr>
        <w:numPr>
          <w:ilvl w:val="0"/>
          <w:numId w:val="36"/>
        </w:numPr>
        <w:spacing w:after="0"/>
        <w:jc w:val="both"/>
      </w:pPr>
      <w:r w:rsidRPr="00C2569F">
        <w:t>Przedmiot zamówienia (z wyszczególnieniem zakresu odpowiadającego powyższym warunkom).</w:t>
      </w:r>
    </w:p>
    <w:p w14:paraId="006D31DD" w14:textId="77777777" w:rsidR="00C2569F" w:rsidRPr="00C2569F" w:rsidRDefault="00C2569F" w:rsidP="00B21014">
      <w:pPr>
        <w:numPr>
          <w:ilvl w:val="0"/>
          <w:numId w:val="36"/>
        </w:numPr>
        <w:spacing w:after="0"/>
        <w:jc w:val="both"/>
      </w:pPr>
      <w:r w:rsidRPr="00C2569F">
        <w:t>Datę wykonania.</w:t>
      </w:r>
    </w:p>
    <w:p w14:paraId="781E941E" w14:textId="77777777" w:rsidR="00C2569F" w:rsidRPr="00C2569F" w:rsidRDefault="00C2569F" w:rsidP="00B21014">
      <w:pPr>
        <w:numPr>
          <w:ilvl w:val="0"/>
          <w:numId w:val="36"/>
        </w:numPr>
        <w:spacing w:after="0"/>
      </w:pPr>
      <w:r w:rsidRPr="00C2569F">
        <w:t>Wartość netto.</w:t>
      </w:r>
    </w:p>
    <w:p w14:paraId="482542E1" w14:textId="77777777" w:rsidR="00C2569F" w:rsidRDefault="00C2569F" w:rsidP="00B21014">
      <w:pPr>
        <w:numPr>
          <w:ilvl w:val="0"/>
          <w:numId w:val="36"/>
        </w:numPr>
        <w:spacing w:after="0"/>
        <w:jc w:val="both"/>
      </w:pPr>
      <w:r w:rsidRPr="00C2569F">
        <w:rPr>
          <w:b/>
          <w:bCs/>
        </w:rPr>
        <w:t>Dowody</w:t>
      </w:r>
      <w:r w:rsidRPr="00C2569F">
        <w:t xml:space="preserve"> (np. referencje, protokoły odbioru końcowego), potwierdzające, że usługi/dostawy zostały wykonane należycie.</w:t>
      </w:r>
    </w:p>
    <w:p w14:paraId="5D8ED4F6" w14:textId="2C49D65C" w:rsidR="00B66DAE" w:rsidRDefault="00B66DAE" w:rsidP="00E234D9">
      <w:pPr>
        <w:pStyle w:val="Nagwek2"/>
        <w:jc w:val="both"/>
        <w:rPr>
          <w:rFonts w:ascii="Aptos" w:hAnsi="Aptos"/>
        </w:rPr>
      </w:pPr>
      <w:r w:rsidRPr="00843AC9">
        <w:rPr>
          <w:rFonts w:ascii="Aptos" w:hAnsi="Aptos"/>
        </w:rPr>
        <w:t>Potencjał techniczny</w:t>
      </w:r>
    </w:p>
    <w:p w14:paraId="2461D1A0" w14:textId="28AD6B9C" w:rsidR="00A2571D" w:rsidRPr="00A2571D" w:rsidRDefault="00A2571D" w:rsidP="00A2571D">
      <w:r>
        <w:t>Zamawiający nie formułuje warunku w tym zakresie</w:t>
      </w:r>
      <w:r w:rsidR="00B21014">
        <w:t>.</w:t>
      </w:r>
    </w:p>
    <w:p w14:paraId="5D8ED4F8" w14:textId="77777777" w:rsidR="00390CAC" w:rsidRDefault="00390CAC" w:rsidP="00E234D9">
      <w:pPr>
        <w:pStyle w:val="Nagwek2"/>
        <w:jc w:val="both"/>
        <w:rPr>
          <w:rFonts w:ascii="Aptos" w:hAnsi="Aptos"/>
        </w:rPr>
      </w:pPr>
      <w:r w:rsidRPr="00843AC9">
        <w:rPr>
          <w:rFonts w:ascii="Aptos" w:hAnsi="Aptos"/>
        </w:rPr>
        <w:t>Osoby zdolne do wykonania zamówienia</w:t>
      </w:r>
    </w:p>
    <w:p w14:paraId="6FCE5E14" w14:textId="70FF2F4B" w:rsidR="00A2571D" w:rsidRDefault="0013009E" w:rsidP="00E56BD5">
      <w:pPr>
        <w:jc w:val="both"/>
      </w:pPr>
      <w:r>
        <w:t>Zamawiający uzna warunek za spełniony jeżeli Wykonawca skieruje do realizacji umowy zespół składający się co najmniej z następujących osób:</w:t>
      </w:r>
    </w:p>
    <w:p w14:paraId="20CCE3CD" w14:textId="3C4F13E2" w:rsidR="00820E01" w:rsidRDefault="0013009E" w:rsidP="000032EF">
      <w:pPr>
        <w:pStyle w:val="Akapitzlist"/>
        <w:numPr>
          <w:ilvl w:val="0"/>
          <w:numId w:val="37"/>
        </w:numPr>
      </w:pPr>
      <w:r w:rsidRPr="00E873B7">
        <w:rPr>
          <w:b/>
          <w:bCs/>
        </w:rPr>
        <w:t>Kierownik zespołu</w:t>
      </w:r>
      <w:r>
        <w:t xml:space="preserve"> (1 osoba) posiadający</w:t>
      </w:r>
      <w:r w:rsidR="00E81DA7">
        <w:t>:</w:t>
      </w:r>
      <w:r>
        <w:t xml:space="preserve"> </w:t>
      </w:r>
    </w:p>
    <w:p w14:paraId="4CC274A0" w14:textId="4BE9B0FB" w:rsidR="00B37A68" w:rsidRDefault="00CD1458" w:rsidP="00E56BD5">
      <w:pPr>
        <w:pStyle w:val="Akapitzlist"/>
        <w:numPr>
          <w:ilvl w:val="1"/>
          <w:numId w:val="37"/>
        </w:numPr>
        <w:jc w:val="both"/>
      </w:pPr>
      <w:r>
        <w:t xml:space="preserve">doświadczenie w zakresie realizacji projektów </w:t>
      </w:r>
      <w:r w:rsidR="009F5765">
        <w:t xml:space="preserve">tj. w ciągu ostatnich 5 lat był kierownikiem co najmniej dwóch projektów </w:t>
      </w:r>
      <w:r>
        <w:t>obejmujących wdrożenie SZBI oraz dostawę</w:t>
      </w:r>
      <w:r w:rsidR="00B37A68">
        <w:t>, instalację</w:t>
      </w:r>
      <w:r w:rsidR="001F14A0">
        <w:br/>
      </w:r>
      <w:r w:rsidR="00B37A68">
        <w:t>i konfigurację infrastruktury sieciowo-serwerowej, obejmujące każdorazowo co najmniej: systemy typu Next-Generation Firewall (NGFW) w klastrze wysokiej dostępności (HA), zarządzalne przełączniki sieciowe</w:t>
      </w:r>
      <w:r w:rsidR="00DE14CD">
        <w:t xml:space="preserve"> oraz</w:t>
      </w:r>
      <w:r w:rsidR="009F5765">
        <w:t xml:space="preserve"> </w:t>
      </w:r>
    </w:p>
    <w:p w14:paraId="5EB8CCAF" w14:textId="77777777" w:rsidR="00206751" w:rsidRPr="00206751" w:rsidRDefault="00206751" w:rsidP="00E56BD5">
      <w:pPr>
        <w:pStyle w:val="Akapitzlist"/>
        <w:numPr>
          <w:ilvl w:val="1"/>
          <w:numId w:val="37"/>
        </w:numPr>
        <w:jc w:val="both"/>
      </w:pPr>
      <w:r w:rsidRPr="00046B06">
        <w:rPr>
          <w:rFonts w:cstheme="minorHAnsi"/>
        </w:rPr>
        <w:t>ważny certyfikat  ITIL® Foundation Certificate in IT Service Management w zakresie projektowania, zrozumienia i zastosowania najlepszych praktyk w zarządzaniu usługami informatycznymi</w:t>
      </w:r>
      <w:r>
        <w:rPr>
          <w:rFonts w:cstheme="minorHAnsi"/>
        </w:rPr>
        <w:t xml:space="preserve"> lub równoważny oraz </w:t>
      </w:r>
    </w:p>
    <w:p w14:paraId="4D991296" w14:textId="181C4BCE" w:rsidR="00820E01" w:rsidRDefault="00206751" w:rsidP="00E56BD5">
      <w:pPr>
        <w:pStyle w:val="Akapitzlist"/>
        <w:numPr>
          <w:ilvl w:val="1"/>
          <w:numId w:val="37"/>
        </w:numPr>
        <w:jc w:val="both"/>
      </w:pPr>
      <w:r>
        <w:rPr>
          <w:rFonts w:cstheme="minorHAnsi"/>
        </w:rPr>
        <w:t>ważny</w:t>
      </w:r>
      <w:r w:rsidRPr="00046B06">
        <w:rPr>
          <w:rFonts w:cstheme="minorHAnsi"/>
        </w:rPr>
        <w:t xml:space="preserve"> Certyfikat Prince2 Foundation – w zakresie zarządzania projektami</w:t>
      </w:r>
      <w:r>
        <w:rPr>
          <w:rFonts w:cstheme="minorHAnsi"/>
        </w:rPr>
        <w:t xml:space="preserve"> lub równoważny w obszarze zarządzania projektami. </w:t>
      </w:r>
    </w:p>
    <w:p w14:paraId="626C1734" w14:textId="14FAD661" w:rsidR="005451B3" w:rsidRDefault="00653ECB" w:rsidP="00E56BD5">
      <w:pPr>
        <w:pStyle w:val="Akapitzlist"/>
        <w:numPr>
          <w:ilvl w:val="0"/>
          <w:numId w:val="37"/>
        </w:numPr>
        <w:jc w:val="both"/>
      </w:pPr>
      <w:r w:rsidRPr="00E873B7">
        <w:rPr>
          <w:b/>
          <w:bCs/>
        </w:rPr>
        <w:t>Konsultant SZBI</w:t>
      </w:r>
      <w:r>
        <w:t xml:space="preserve"> (min. 2 osoby) z których każda</w:t>
      </w:r>
      <w:r w:rsidR="00E873B7">
        <w:t>:</w:t>
      </w:r>
      <w:r>
        <w:t xml:space="preserve"> </w:t>
      </w:r>
    </w:p>
    <w:p w14:paraId="424BF2E7" w14:textId="75FEF16C" w:rsidR="005451B3" w:rsidRDefault="00653ECB" w:rsidP="00E56BD5">
      <w:pPr>
        <w:pStyle w:val="Akapitzlist"/>
        <w:numPr>
          <w:ilvl w:val="1"/>
          <w:numId w:val="37"/>
        </w:numPr>
        <w:jc w:val="both"/>
      </w:pPr>
      <w:r>
        <w:t xml:space="preserve">posiada doświadczenie w zakresie przygotowania i wdrożenia SZBI </w:t>
      </w:r>
      <w:r w:rsidRPr="00653ECB">
        <w:t>w podmiotach będących Operatorami Usług Kluczowych lub podmiotami sektora publicznego</w:t>
      </w:r>
      <w:r w:rsidR="00347BEF">
        <w:t>, tj. w ciągu ostatnich 5 lat brała udział co najmniej w dwóch projektach spełniających ww. warunek</w:t>
      </w:r>
      <w:r w:rsidR="00143B52">
        <w:t xml:space="preserve"> oraz </w:t>
      </w:r>
    </w:p>
    <w:p w14:paraId="3BB595C4" w14:textId="50C9ED07" w:rsidR="0013009E" w:rsidRDefault="00143B52" w:rsidP="00E56BD5">
      <w:pPr>
        <w:pStyle w:val="Akapitzlist"/>
        <w:numPr>
          <w:ilvl w:val="1"/>
          <w:numId w:val="37"/>
        </w:numPr>
        <w:jc w:val="both"/>
      </w:pPr>
      <w:r>
        <w:t xml:space="preserve">posiada </w:t>
      </w:r>
      <w:r w:rsidR="001434D2">
        <w:t xml:space="preserve">aktualny </w:t>
      </w:r>
      <w:r w:rsidR="005451B3" w:rsidRPr="00046B06">
        <w:rPr>
          <w:rFonts w:cstheme="minorHAnsi"/>
        </w:rPr>
        <w:t>certyfikat w zakresie zarządzania bezpieczeństwem informacji zgodnie z wymogami normy ISO/IEC 27001 lub równoważny</w:t>
      </w:r>
      <w:r w:rsidR="00CD105C">
        <w:rPr>
          <w:rFonts w:cstheme="minorHAnsi"/>
        </w:rPr>
        <w:t>.</w:t>
      </w:r>
      <w:r>
        <w:t xml:space="preserve"> </w:t>
      </w:r>
    </w:p>
    <w:p w14:paraId="4B2D0EBE" w14:textId="6D970034" w:rsidR="00CA5B55" w:rsidRDefault="00CA5B55" w:rsidP="00E56BD5">
      <w:pPr>
        <w:pStyle w:val="Akapitzlist"/>
        <w:numPr>
          <w:ilvl w:val="0"/>
          <w:numId w:val="37"/>
        </w:numPr>
        <w:jc w:val="both"/>
      </w:pPr>
      <w:r w:rsidRPr="00CD105C">
        <w:rPr>
          <w:b/>
          <w:bCs/>
        </w:rPr>
        <w:t>Audytor SZBI</w:t>
      </w:r>
      <w:r>
        <w:t xml:space="preserve"> (min. 2 osoby), z których każda</w:t>
      </w:r>
      <w:r w:rsidR="00CD105C">
        <w:t>:</w:t>
      </w:r>
      <w:r>
        <w:t xml:space="preserve"> </w:t>
      </w:r>
    </w:p>
    <w:p w14:paraId="272678AE" w14:textId="55350F81" w:rsidR="0070395A" w:rsidRDefault="00CD105C" w:rsidP="00E56BD5">
      <w:pPr>
        <w:pStyle w:val="Akapitzlist"/>
        <w:numPr>
          <w:ilvl w:val="1"/>
          <w:numId w:val="37"/>
        </w:numPr>
        <w:jc w:val="both"/>
      </w:pPr>
      <w:r>
        <w:t>p</w:t>
      </w:r>
      <w:r w:rsidR="00CA5B55">
        <w:t xml:space="preserve">osiada </w:t>
      </w:r>
      <w:r w:rsidR="00E33199">
        <w:t xml:space="preserve">aktualny na dzień złożenia oferty </w:t>
      </w:r>
      <w:r w:rsidR="00CA5B55">
        <w:t xml:space="preserve">co najmniej jeden z certyfikatów </w:t>
      </w:r>
      <w:r w:rsidR="0070395A">
        <w:t>wymienionych w rozporządzeniu MINISTRA CYFRYZACJI z dnia 12 października 2018 r. w sprawie wykazu certyfikatów uprawniających do przeprowadzenia audytu</w:t>
      </w:r>
      <w:r>
        <w:t xml:space="preserve"> oraz</w:t>
      </w:r>
    </w:p>
    <w:p w14:paraId="09F085F4" w14:textId="5AD6AD39" w:rsidR="0070395A" w:rsidRDefault="00CD105C" w:rsidP="00E56BD5">
      <w:pPr>
        <w:pStyle w:val="Akapitzlist"/>
        <w:numPr>
          <w:ilvl w:val="1"/>
          <w:numId w:val="37"/>
        </w:numPr>
        <w:jc w:val="both"/>
      </w:pPr>
      <w:r>
        <w:t>n</w:t>
      </w:r>
      <w:r w:rsidR="00B94A6F">
        <w:t xml:space="preserve">ie będzie brała czynnego udziału </w:t>
      </w:r>
      <w:r>
        <w:t xml:space="preserve">w </w:t>
      </w:r>
      <w:r w:rsidR="00B94A6F" w:rsidRPr="00B94A6F">
        <w:t>pracach projektowych i konfiguracyjnych w ramach Pakietu nr 1 i 3, celem zachowania zasady bezstronności i obiektywizmu audytu.</w:t>
      </w:r>
    </w:p>
    <w:p w14:paraId="703D4572" w14:textId="63B6D696" w:rsidR="0084474E" w:rsidRDefault="0084474E" w:rsidP="00E56BD5">
      <w:pPr>
        <w:pStyle w:val="Akapitzlist"/>
        <w:numPr>
          <w:ilvl w:val="0"/>
          <w:numId w:val="37"/>
        </w:numPr>
        <w:jc w:val="both"/>
      </w:pPr>
      <w:r w:rsidRPr="00CD105C">
        <w:rPr>
          <w:b/>
          <w:bCs/>
        </w:rPr>
        <w:t xml:space="preserve">Wdrożeniowiec </w:t>
      </w:r>
      <w:r>
        <w:t>(</w:t>
      </w:r>
      <w:r w:rsidR="002C7098">
        <w:t xml:space="preserve">min. </w:t>
      </w:r>
      <w:r>
        <w:t>2 osoby), z których każda:</w:t>
      </w:r>
    </w:p>
    <w:p w14:paraId="3982E01D" w14:textId="5FFF5642" w:rsidR="0084474E" w:rsidRDefault="0084474E" w:rsidP="00E56BD5">
      <w:pPr>
        <w:pStyle w:val="Akapitzlist"/>
        <w:numPr>
          <w:ilvl w:val="1"/>
          <w:numId w:val="37"/>
        </w:numPr>
        <w:jc w:val="both"/>
      </w:pPr>
      <w:r>
        <w:t>posiada doświadczenie w zakresie przedmiotu pakietu nr 3 tj. w ciągu ostatnich 2 lat uczestniczyła jako wdrożeniowiec w realizacji projektów IT obejmujących dostawę, instalację i konfigurację infrastruktury sieciowo-serwerowej, obejmujące każdorazowo co najmniej: systemy typu Next-Generation Firewall (NGFW) w klastrze wysokiej dostępności (HA), zarządzalne przełączniki sieciowe</w:t>
      </w:r>
      <w:r w:rsidR="00E56BD5">
        <w:t>.</w:t>
      </w:r>
    </w:p>
    <w:p w14:paraId="0C36468C" w14:textId="77777777" w:rsidR="00090356" w:rsidRDefault="00090356" w:rsidP="00CF7B48">
      <w:pPr>
        <w:rPr>
          <w:b/>
          <w:bCs/>
        </w:rPr>
      </w:pPr>
    </w:p>
    <w:p w14:paraId="10ABB33F" w14:textId="284F7B34" w:rsidR="00CF7B48" w:rsidRPr="00CF7B48" w:rsidRDefault="00794C6A" w:rsidP="00CF7B48">
      <w:pPr>
        <w:rPr>
          <w:b/>
          <w:bCs/>
        </w:rPr>
      </w:pPr>
      <w:r>
        <w:rPr>
          <w:b/>
          <w:bCs/>
        </w:rPr>
        <w:lastRenderedPageBreak/>
        <w:t>Wymagania dodatkowe</w:t>
      </w:r>
    </w:p>
    <w:p w14:paraId="26083E06" w14:textId="77777777" w:rsidR="00CF7B48" w:rsidRPr="00CF7B48" w:rsidRDefault="00CF7B48" w:rsidP="0018256B">
      <w:pPr>
        <w:numPr>
          <w:ilvl w:val="0"/>
          <w:numId w:val="38"/>
        </w:numPr>
        <w:jc w:val="both"/>
      </w:pPr>
      <w:r w:rsidRPr="00CF7B48">
        <w:t xml:space="preserve">Zamawiający </w:t>
      </w:r>
      <w:r w:rsidRPr="00CF7B48">
        <w:rPr>
          <w:b/>
          <w:bCs/>
        </w:rPr>
        <w:t>nie dopuszcza łączenia stanowisk</w:t>
      </w:r>
      <w:r w:rsidRPr="00CF7B48">
        <w:t xml:space="preserve"> wymienionych w powyższej tabeli. Każda z ról musi być przypisana do innej osoby fizycznej.</w:t>
      </w:r>
    </w:p>
    <w:p w14:paraId="3898B2AE" w14:textId="77777777" w:rsidR="00AE40D6" w:rsidRDefault="00CF7B48" w:rsidP="000032EF">
      <w:pPr>
        <w:numPr>
          <w:ilvl w:val="0"/>
          <w:numId w:val="38"/>
        </w:numPr>
        <w:jc w:val="both"/>
      </w:pPr>
      <w:r w:rsidRPr="00CF7B48">
        <w:t>Złamanie zakazu łączenia ról na etapie składania oferty skutkować będzie odrzuceniem oferty jako niezgodnej z warunkami zamówienia.</w:t>
      </w:r>
    </w:p>
    <w:p w14:paraId="50BB1920" w14:textId="7EE1D441" w:rsidR="00791A85" w:rsidRDefault="00CF7B48" w:rsidP="00AE40D6">
      <w:pPr>
        <w:numPr>
          <w:ilvl w:val="0"/>
          <w:numId w:val="38"/>
        </w:numPr>
        <w:jc w:val="both"/>
      </w:pPr>
      <w:r w:rsidRPr="00CF7B48">
        <w:t>Wykonawca jest zobowiązany do zachowania bezstronności w ramach Pakietu nr 2 (Audyt). Osoba pełniąca rolę Audytora nie może brać czynnego udziału w pracach konfiguracyjnych sprzętu (Pakiet nr 3) oraz tworzeniu dokumentacji SZBI (Pakiet nr 1) u Zamawiającego.</w:t>
      </w:r>
    </w:p>
    <w:p w14:paraId="258B9959" w14:textId="77777777" w:rsidR="00794C6A" w:rsidRDefault="00CF7B48" w:rsidP="00AE40D6">
      <w:pPr>
        <w:numPr>
          <w:ilvl w:val="0"/>
          <w:numId w:val="38"/>
        </w:numPr>
        <w:jc w:val="both"/>
      </w:pPr>
      <w:r w:rsidRPr="00CF7B48">
        <w:t>Zmiana któregokolwiek z ekspertów w trakcie realizacji umowy jest możliwa wyłącznie za uprzednią pisemną zgodą Zamawiającego i pod warunkiem, że nowy ekspert będzie posiadał kwalifikacje i doświadczenie nie gorsze niż te określone w Zapytaniu Ofertowym.</w:t>
      </w:r>
    </w:p>
    <w:p w14:paraId="6C58BE58" w14:textId="0BB7CEF7" w:rsidR="00794C6A" w:rsidRPr="00794C6A" w:rsidRDefault="00794C6A" w:rsidP="00AE40D6">
      <w:pPr>
        <w:numPr>
          <w:ilvl w:val="0"/>
          <w:numId w:val="38"/>
        </w:numPr>
        <w:jc w:val="both"/>
      </w:pPr>
      <w:r w:rsidRPr="00794C6A">
        <w:t>W celu potwierdzenia spełniania powyższego warunku, Wykonawca zobowiązany jest złożyć wraz z ofertą:</w:t>
      </w:r>
    </w:p>
    <w:p w14:paraId="238B1834" w14:textId="1F762003" w:rsidR="00794C6A" w:rsidRPr="00794C6A" w:rsidRDefault="00794C6A" w:rsidP="00AA1424">
      <w:pPr>
        <w:numPr>
          <w:ilvl w:val="0"/>
          <w:numId w:val="39"/>
        </w:numPr>
        <w:tabs>
          <w:tab w:val="num" w:pos="720"/>
        </w:tabs>
        <w:jc w:val="both"/>
      </w:pPr>
      <w:r w:rsidRPr="00794C6A">
        <w:rPr>
          <w:b/>
          <w:bCs/>
        </w:rPr>
        <w:t>Wykaz osób</w:t>
      </w:r>
      <w:r w:rsidRPr="00794C6A">
        <w:t xml:space="preserve"> skierowanych przez Wykonawcę do realizacji zamówienia (zgodnie z wzorem stanowiącym Załącznik nr </w:t>
      </w:r>
      <w:r>
        <w:t>4</w:t>
      </w:r>
      <w:r w:rsidRPr="00794C6A">
        <w:t xml:space="preserve"> do Zapytania), zawierający informacje o ich kwalifikacjach zawodowych, uprawnieniach i doświadczeniu niezbędnym do wykonania zamówienia, wraz z informacją o podstawie do dysponowania tymi osobami.</w:t>
      </w:r>
    </w:p>
    <w:p w14:paraId="2A2C3B77" w14:textId="77777777" w:rsidR="00794C6A" w:rsidRPr="00794C6A" w:rsidRDefault="00794C6A" w:rsidP="00AA1424">
      <w:pPr>
        <w:numPr>
          <w:ilvl w:val="0"/>
          <w:numId w:val="39"/>
        </w:numPr>
        <w:tabs>
          <w:tab w:val="num" w:pos="720"/>
        </w:tabs>
        <w:jc w:val="both"/>
      </w:pPr>
      <w:r w:rsidRPr="00794C6A">
        <w:rPr>
          <w:b/>
          <w:bCs/>
        </w:rPr>
        <w:t>Kopie dokumentów</w:t>
      </w:r>
      <w:r w:rsidRPr="00794C6A">
        <w:t xml:space="preserve"> potwierdzających posiadanie wymaganych certyfikatów dla każdej z osób wymienionych w Wykazie.</w:t>
      </w:r>
    </w:p>
    <w:p w14:paraId="5D8ED4FA" w14:textId="7C983A21" w:rsidR="00D02A92" w:rsidRDefault="00D02A92" w:rsidP="00E234D9">
      <w:pPr>
        <w:pStyle w:val="Nagwek2"/>
        <w:jc w:val="both"/>
        <w:rPr>
          <w:rFonts w:ascii="Aptos" w:hAnsi="Aptos"/>
        </w:rPr>
      </w:pPr>
      <w:r w:rsidRPr="00843AC9">
        <w:rPr>
          <w:rFonts w:ascii="Aptos" w:hAnsi="Aptos"/>
        </w:rPr>
        <w:t xml:space="preserve">Sytuacja ekonomiczna </w:t>
      </w:r>
      <w:r w:rsidR="00E234D9" w:rsidRPr="00843AC9">
        <w:rPr>
          <w:rFonts w:ascii="Aptos" w:hAnsi="Aptos"/>
        </w:rPr>
        <w:t>i</w:t>
      </w:r>
      <w:r w:rsidR="00E234D9">
        <w:rPr>
          <w:rFonts w:ascii="Aptos" w:hAnsi="Aptos"/>
        </w:rPr>
        <w:t> </w:t>
      </w:r>
      <w:r w:rsidRPr="00843AC9">
        <w:rPr>
          <w:rFonts w:ascii="Aptos" w:hAnsi="Aptos"/>
        </w:rPr>
        <w:t>finansowa</w:t>
      </w:r>
    </w:p>
    <w:p w14:paraId="7E580534" w14:textId="1AA7C70B" w:rsidR="008665BC" w:rsidRPr="008665BC" w:rsidRDefault="00A07723" w:rsidP="008665BC">
      <w:r>
        <w:t xml:space="preserve">Zamawiający nie formułuje warunku w tym zakresie. </w:t>
      </w:r>
    </w:p>
    <w:p w14:paraId="5D8ED4FC" w14:textId="77777777" w:rsidR="00595AE7" w:rsidRPr="00843AC9" w:rsidRDefault="00595AE7" w:rsidP="00595AE7">
      <w:pPr>
        <w:pStyle w:val="Nagwek2"/>
        <w:rPr>
          <w:rFonts w:ascii="Aptos" w:hAnsi="Aptos"/>
        </w:rPr>
      </w:pPr>
      <w:r w:rsidRPr="00843AC9">
        <w:rPr>
          <w:rFonts w:ascii="Aptos" w:hAnsi="Aptos"/>
        </w:rPr>
        <w:t>Lista wymaganych dokumentów/oświadczeń</w:t>
      </w:r>
    </w:p>
    <w:p w14:paraId="33A871E7" w14:textId="5D657AD4" w:rsidR="006F69B7" w:rsidRDefault="00913EB1" w:rsidP="005441FD">
      <w:pPr>
        <w:spacing w:after="0"/>
        <w:jc w:val="both"/>
        <w:rPr>
          <w:rFonts w:ascii="Aptos" w:hAnsi="Aptos"/>
        </w:rPr>
      </w:pPr>
      <w:r>
        <w:rPr>
          <w:rFonts w:ascii="Aptos" w:hAnsi="Aptos"/>
        </w:rPr>
        <w:t>Zamawiający wymaga złożenia w ramach oferty następujących dokumentów:</w:t>
      </w:r>
    </w:p>
    <w:p w14:paraId="6084687F" w14:textId="5844D749" w:rsidR="00913EB1" w:rsidRDefault="00913EB1" w:rsidP="005441FD">
      <w:pPr>
        <w:pStyle w:val="Akapitzlist"/>
        <w:numPr>
          <w:ilvl w:val="0"/>
          <w:numId w:val="41"/>
        </w:numPr>
        <w:spacing w:after="0"/>
        <w:jc w:val="both"/>
        <w:rPr>
          <w:rFonts w:ascii="Aptos" w:hAnsi="Aptos"/>
        </w:rPr>
      </w:pPr>
      <w:r>
        <w:rPr>
          <w:rFonts w:ascii="Aptos" w:hAnsi="Aptos"/>
        </w:rPr>
        <w:t xml:space="preserve">Formularz ofertowy (załącznik nr </w:t>
      </w:r>
      <w:r w:rsidR="003309B1">
        <w:rPr>
          <w:rFonts w:ascii="Aptos" w:hAnsi="Aptos"/>
        </w:rPr>
        <w:t>2</w:t>
      </w:r>
      <w:r>
        <w:rPr>
          <w:rFonts w:ascii="Aptos" w:hAnsi="Aptos"/>
        </w:rPr>
        <w:t xml:space="preserve">) zawierający oświadczenia dotyczące braku powiązań, </w:t>
      </w:r>
      <w:r w:rsidR="005E177E">
        <w:rPr>
          <w:rFonts w:ascii="Aptos" w:hAnsi="Aptos"/>
        </w:rPr>
        <w:t xml:space="preserve">sankcyjne, </w:t>
      </w:r>
      <w:r w:rsidR="005441FD">
        <w:rPr>
          <w:rFonts w:ascii="Aptos" w:hAnsi="Aptos"/>
        </w:rPr>
        <w:t>DNSH</w:t>
      </w:r>
      <w:r w:rsidR="005E177E">
        <w:rPr>
          <w:rFonts w:ascii="Aptos" w:hAnsi="Aptos"/>
        </w:rPr>
        <w:t xml:space="preserve">. </w:t>
      </w:r>
    </w:p>
    <w:p w14:paraId="7EFC2196" w14:textId="152A5BC9" w:rsidR="00F53823" w:rsidRDefault="00F53823" w:rsidP="005441FD">
      <w:pPr>
        <w:numPr>
          <w:ilvl w:val="0"/>
          <w:numId w:val="22"/>
        </w:numPr>
        <w:spacing w:after="0"/>
        <w:rPr>
          <w:rFonts w:ascii="Aptos" w:hAnsi="Aptos"/>
        </w:rPr>
      </w:pPr>
      <w:r>
        <w:rPr>
          <w:rFonts w:ascii="Aptos" w:hAnsi="Aptos"/>
        </w:rPr>
        <w:t xml:space="preserve">Szczegółową kalkulację </w:t>
      </w:r>
      <w:r w:rsidR="00902270">
        <w:rPr>
          <w:rFonts w:ascii="Aptos" w:hAnsi="Aptos"/>
        </w:rPr>
        <w:t>oferty (</w:t>
      </w:r>
      <w:r>
        <w:rPr>
          <w:rFonts w:ascii="Aptos" w:hAnsi="Aptos"/>
        </w:rPr>
        <w:t>załącznik nr 6</w:t>
      </w:r>
      <w:r w:rsidR="00902270">
        <w:rPr>
          <w:rFonts w:ascii="Aptos" w:hAnsi="Aptos"/>
        </w:rPr>
        <w:t>).</w:t>
      </w:r>
    </w:p>
    <w:p w14:paraId="214BC3E7" w14:textId="14DFC66C" w:rsidR="005C75F4" w:rsidRDefault="005C75F4" w:rsidP="005441FD">
      <w:pPr>
        <w:pStyle w:val="Akapitzlist"/>
        <w:numPr>
          <w:ilvl w:val="0"/>
          <w:numId w:val="41"/>
        </w:numPr>
        <w:spacing w:after="0"/>
        <w:jc w:val="both"/>
        <w:rPr>
          <w:rFonts w:ascii="Aptos" w:hAnsi="Aptos"/>
        </w:rPr>
      </w:pPr>
      <w:r>
        <w:rPr>
          <w:rFonts w:ascii="Aptos" w:hAnsi="Aptos"/>
        </w:rPr>
        <w:t xml:space="preserve">Wykaz </w:t>
      </w:r>
      <w:r w:rsidR="00BF59EA">
        <w:rPr>
          <w:rFonts w:ascii="Aptos" w:hAnsi="Aptos"/>
        </w:rPr>
        <w:t xml:space="preserve">dostaw i </w:t>
      </w:r>
      <w:r>
        <w:rPr>
          <w:rFonts w:ascii="Aptos" w:hAnsi="Aptos"/>
        </w:rPr>
        <w:t xml:space="preserve">usług (załącznik nr 3) wraz z dowodami </w:t>
      </w:r>
      <w:r w:rsidR="00BF59EA">
        <w:rPr>
          <w:rFonts w:ascii="Aptos" w:hAnsi="Aptos"/>
        </w:rPr>
        <w:t>potwierdzającymi prawidłowe wykonanie dostaw i usług</w:t>
      </w:r>
      <w:r w:rsidR="00D43B53">
        <w:rPr>
          <w:rFonts w:ascii="Aptos" w:hAnsi="Aptos"/>
        </w:rPr>
        <w:t>.</w:t>
      </w:r>
      <w:r w:rsidR="00BF59EA">
        <w:rPr>
          <w:rFonts w:ascii="Aptos" w:hAnsi="Aptos"/>
        </w:rPr>
        <w:t xml:space="preserve"> </w:t>
      </w:r>
    </w:p>
    <w:p w14:paraId="1EE444D2" w14:textId="7E2AD6C8" w:rsidR="00D61287" w:rsidRDefault="00D61287" w:rsidP="005441FD">
      <w:pPr>
        <w:pStyle w:val="Akapitzlist"/>
        <w:numPr>
          <w:ilvl w:val="0"/>
          <w:numId w:val="41"/>
        </w:numPr>
        <w:spacing w:after="0"/>
        <w:jc w:val="both"/>
        <w:rPr>
          <w:rFonts w:ascii="Aptos" w:hAnsi="Aptos"/>
        </w:rPr>
      </w:pPr>
      <w:r>
        <w:rPr>
          <w:rFonts w:ascii="Aptos" w:hAnsi="Aptos"/>
        </w:rPr>
        <w:t>Wykaz osób (załącznik nr 4)</w:t>
      </w:r>
      <w:r w:rsidR="0030719C">
        <w:rPr>
          <w:rFonts w:ascii="Aptos" w:hAnsi="Aptos"/>
        </w:rPr>
        <w:t xml:space="preserve"> wraz z kopiami certyfikatów i uprawnień posiadanych przez te osoby. </w:t>
      </w:r>
    </w:p>
    <w:p w14:paraId="35031E9E" w14:textId="67CBE7B6" w:rsidR="0030719C" w:rsidRDefault="0030719C" w:rsidP="005441FD">
      <w:pPr>
        <w:pStyle w:val="Akapitzlist"/>
        <w:numPr>
          <w:ilvl w:val="0"/>
          <w:numId w:val="41"/>
        </w:numPr>
        <w:spacing w:after="0"/>
        <w:jc w:val="both"/>
        <w:rPr>
          <w:rFonts w:ascii="Aptos" w:hAnsi="Aptos"/>
        </w:rPr>
      </w:pPr>
      <w:r>
        <w:rPr>
          <w:rFonts w:ascii="Aptos" w:hAnsi="Aptos"/>
        </w:rPr>
        <w:t>Karty katalogowe urządzeń zgodnie z wykazem poniżej</w:t>
      </w:r>
      <w:r w:rsidR="00D43B53">
        <w:rPr>
          <w:rFonts w:ascii="Aptos" w:hAnsi="Aptos"/>
        </w:rPr>
        <w:t>:</w:t>
      </w:r>
      <w:r>
        <w:rPr>
          <w:rFonts w:ascii="Aptos" w:hAnsi="Aptos"/>
        </w:rPr>
        <w:t xml:space="preserve"> </w:t>
      </w:r>
    </w:p>
    <w:p w14:paraId="3B4707F3" w14:textId="77777777" w:rsidR="00FE1E07" w:rsidRDefault="00FE1E07" w:rsidP="00FE1E07">
      <w:pPr>
        <w:pStyle w:val="Akapitzlist"/>
        <w:jc w:val="both"/>
        <w:rPr>
          <w:rFonts w:ascii="Aptos" w:hAnsi="Aptos"/>
        </w:rPr>
      </w:pPr>
    </w:p>
    <w:tbl>
      <w:tblPr>
        <w:tblStyle w:val="Tabela-Siatka"/>
        <w:tblW w:w="0" w:type="auto"/>
        <w:tblInd w:w="720" w:type="dxa"/>
        <w:tblLook w:val="04A0" w:firstRow="1" w:lastRow="0" w:firstColumn="1" w:lastColumn="0" w:noHBand="0" w:noVBand="1"/>
      </w:tblPr>
      <w:tblGrid>
        <w:gridCol w:w="3386"/>
        <w:gridCol w:w="4956"/>
      </w:tblGrid>
      <w:tr w:rsidR="00FE1E07" w:rsidRPr="00776C81" w14:paraId="045FCEF0" w14:textId="77777777" w:rsidTr="00D5672A">
        <w:tc>
          <w:tcPr>
            <w:tcW w:w="3386" w:type="dxa"/>
          </w:tcPr>
          <w:p w14:paraId="574C6527" w14:textId="50DCBE8F" w:rsidR="00FE1E07" w:rsidRPr="00776C81" w:rsidRDefault="00FE1E07" w:rsidP="00776C81">
            <w:pPr>
              <w:pStyle w:val="Akapitzlist"/>
              <w:ind w:left="0"/>
              <w:jc w:val="center"/>
              <w:rPr>
                <w:rFonts w:ascii="Aptos" w:hAnsi="Aptos"/>
                <w:b/>
                <w:bCs/>
              </w:rPr>
            </w:pPr>
            <w:r w:rsidRPr="00776C81">
              <w:rPr>
                <w:rFonts w:ascii="Aptos" w:hAnsi="Aptos"/>
                <w:b/>
                <w:bCs/>
              </w:rPr>
              <w:t xml:space="preserve">Nr pozycji z OPZ </w:t>
            </w:r>
            <w:r w:rsidR="00776C81" w:rsidRPr="00776C81">
              <w:rPr>
                <w:rFonts w:ascii="Aptos" w:hAnsi="Aptos"/>
                <w:b/>
                <w:bCs/>
              </w:rPr>
              <w:t>i nazwa</w:t>
            </w:r>
          </w:p>
        </w:tc>
        <w:tc>
          <w:tcPr>
            <w:tcW w:w="4956" w:type="dxa"/>
          </w:tcPr>
          <w:p w14:paraId="28D166C1" w14:textId="355E9707" w:rsidR="00FE1E07" w:rsidRPr="00776C81" w:rsidRDefault="00776C81" w:rsidP="00776C81">
            <w:pPr>
              <w:pStyle w:val="Akapitzlist"/>
              <w:ind w:left="0"/>
              <w:jc w:val="center"/>
              <w:rPr>
                <w:rFonts w:ascii="Aptos" w:hAnsi="Aptos"/>
                <w:b/>
                <w:bCs/>
              </w:rPr>
            </w:pPr>
            <w:r>
              <w:rPr>
                <w:rFonts w:ascii="Aptos" w:hAnsi="Aptos"/>
                <w:b/>
                <w:bCs/>
              </w:rPr>
              <w:t>Wymogi funkcjonalne,</w:t>
            </w:r>
            <w:r w:rsidR="00902270">
              <w:rPr>
                <w:rFonts w:ascii="Aptos" w:hAnsi="Aptos"/>
                <w:b/>
                <w:bCs/>
              </w:rPr>
              <w:br/>
            </w:r>
            <w:r>
              <w:rPr>
                <w:rFonts w:ascii="Aptos" w:hAnsi="Aptos"/>
                <w:b/>
                <w:bCs/>
              </w:rPr>
              <w:t>któr</w:t>
            </w:r>
            <w:r w:rsidR="00902270">
              <w:rPr>
                <w:rFonts w:ascii="Aptos" w:hAnsi="Aptos"/>
                <w:b/>
                <w:bCs/>
              </w:rPr>
              <w:t>e</w:t>
            </w:r>
            <w:r>
              <w:rPr>
                <w:rFonts w:ascii="Aptos" w:hAnsi="Aptos"/>
                <w:b/>
                <w:bCs/>
              </w:rPr>
              <w:t xml:space="preserve"> karta powinna potwierdzić</w:t>
            </w:r>
          </w:p>
        </w:tc>
      </w:tr>
      <w:tr w:rsidR="00FE1E07" w14:paraId="0EC601C9" w14:textId="77777777" w:rsidTr="00D5672A">
        <w:tc>
          <w:tcPr>
            <w:tcW w:w="3386" w:type="dxa"/>
          </w:tcPr>
          <w:p w14:paraId="6A9271FA" w14:textId="3D989326" w:rsidR="00FE1E07" w:rsidRDefault="00730F5F" w:rsidP="00FE1E07">
            <w:pPr>
              <w:pStyle w:val="Akapitzlist"/>
              <w:ind w:left="0"/>
              <w:jc w:val="both"/>
              <w:rPr>
                <w:rFonts w:ascii="Aptos" w:hAnsi="Aptos"/>
              </w:rPr>
            </w:pPr>
            <w:r>
              <w:rPr>
                <w:rFonts w:ascii="Aptos" w:hAnsi="Aptos"/>
              </w:rPr>
              <w:t>5</w:t>
            </w:r>
            <w:r w:rsidR="001F3CFB" w:rsidRPr="001F3CFB">
              <w:rPr>
                <w:rFonts w:ascii="Aptos" w:hAnsi="Aptos"/>
              </w:rPr>
              <w:t>.2</w:t>
            </w:r>
            <w:r w:rsidR="001F3CFB">
              <w:rPr>
                <w:rFonts w:ascii="Aptos" w:hAnsi="Aptos"/>
              </w:rPr>
              <w:t xml:space="preserve"> </w:t>
            </w:r>
            <w:r w:rsidR="00901E6A">
              <w:rPr>
                <w:rFonts w:ascii="Aptos" w:hAnsi="Aptos"/>
              </w:rPr>
              <w:t xml:space="preserve"> </w:t>
            </w:r>
            <w:r w:rsidR="001F3CFB" w:rsidRPr="001F3CFB">
              <w:rPr>
                <w:rFonts w:ascii="Aptos" w:hAnsi="Aptos"/>
              </w:rPr>
              <w:t>Wdrożenie NGFW dla IT</w:t>
            </w:r>
          </w:p>
        </w:tc>
        <w:tc>
          <w:tcPr>
            <w:tcW w:w="4956" w:type="dxa"/>
          </w:tcPr>
          <w:p w14:paraId="3E3F0C61" w14:textId="53A71346" w:rsidR="00FE1E07" w:rsidRDefault="00103956" w:rsidP="00FE1E07">
            <w:pPr>
              <w:pStyle w:val="Akapitzlist"/>
              <w:ind w:left="0"/>
              <w:jc w:val="both"/>
              <w:rPr>
                <w:rFonts w:ascii="Aptos" w:hAnsi="Aptos"/>
              </w:rPr>
            </w:pPr>
            <w:r>
              <w:rPr>
                <w:rFonts w:ascii="Aptos" w:hAnsi="Aptos"/>
              </w:rPr>
              <w:t>Karta katalogowa oferowanego urządzenia NFGW</w:t>
            </w:r>
            <w:r w:rsidR="00D5672A">
              <w:rPr>
                <w:rFonts w:ascii="Aptos" w:hAnsi="Aptos"/>
              </w:rPr>
              <w:t xml:space="preserve"> potwierdzająca parametry:</w:t>
            </w:r>
          </w:p>
          <w:p w14:paraId="4291DBD1" w14:textId="5416B8BE" w:rsidR="00D5672A" w:rsidRDefault="000915F4" w:rsidP="00D5672A">
            <w:pPr>
              <w:pStyle w:val="Akapitzlist"/>
              <w:numPr>
                <w:ilvl w:val="0"/>
                <w:numId w:val="42"/>
              </w:numPr>
              <w:jc w:val="both"/>
              <w:rPr>
                <w:rFonts w:ascii="Aptos" w:hAnsi="Aptos"/>
              </w:rPr>
            </w:pPr>
            <w:r>
              <w:rPr>
                <w:rFonts w:ascii="Aptos" w:hAnsi="Aptos"/>
              </w:rPr>
              <w:t>Liczba portów Ethernet RJ-45</w:t>
            </w:r>
          </w:p>
          <w:p w14:paraId="2B7B0088" w14:textId="71E0B802" w:rsidR="000915F4" w:rsidRDefault="00016F99" w:rsidP="00D5672A">
            <w:pPr>
              <w:pStyle w:val="Akapitzlist"/>
              <w:numPr>
                <w:ilvl w:val="0"/>
                <w:numId w:val="42"/>
              </w:numPr>
              <w:jc w:val="both"/>
              <w:rPr>
                <w:rFonts w:ascii="Aptos" w:hAnsi="Aptos"/>
              </w:rPr>
            </w:pPr>
            <w:r>
              <w:rPr>
                <w:rFonts w:ascii="Aptos" w:hAnsi="Aptos"/>
              </w:rPr>
              <w:t>Liczba portów konsoli szer</w:t>
            </w:r>
            <w:r w:rsidR="00B608AF">
              <w:rPr>
                <w:rFonts w:ascii="Aptos" w:hAnsi="Aptos"/>
              </w:rPr>
              <w:t>e</w:t>
            </w:r>
            <w:r>
              <w:rPr>
                <w:rFonts w:ascii="Aptos" w:hAnsi="Aptos"/>
              </w:rPr>
              <w:t>gowej oraz USB</w:t>
            </w:r>
          </w:p>
          <w:p w14:paraId="226973E0" w14:textId="43F63FA9" w:rsidR="00B608AF" w:rsidRPr="00B608AF" w:rsidRDefault="00B608AF" w:rsidP="00B608AF">
            <w:pPr>
              <w:pStyle w:val="Akapitzlist"/>
              <w:numPr>
                <w:ilvl w:val="0"/>
                <w:numId w:val="42"/>
              </w:numPr>
              <w:jc w:val="both"/>
              <w:rPr>
                <w:rFonts w:ascii="Aptos" w:hAnsi="Aptos"/>
              </w:rPr>
            </w:pPr>
            <w:r>
              <w:rPr>
                <w:rFonts w:ascii="Aptos" w:hAnsi="Aptos"/>
              </w:rPr>
              <w:t>Ilość obsługiwanych jednocześnie połączeń i połączeń na sekundę</w:t>
            </w:r>
          </w:p>
          <w:p w14:paraId="0F2B64C8" w14:textId="35DEB697" w:rsidR="00103956" w:rsidRDefault="00103956" w:rsidP="00FE1E07">
            <w:pPr>
              <w:pStyle w:val="Akapitzlist"/>
              <w:ind w:left="0"/>
              <w:jc w:val="both"/>
              <w:rPr>
                <w:rFonts w:ascii="Aptos" w:hAnsi="Aptos"/>
              </w:rPr>
            </w:pPr>
          </w:p>
        </w:tc>
      </w:tr>
      <w:tr w:rsidR="0097090A" w14:paraId="34597424" w14:textId="77777777" w:rsidTr="00D5672A">
        <w:tc>
          <w:tcPr>
            <w:tcW w:w="3386" w:type="dxa"/>
          </w:tcPr>
          <w:p w14:paraId="18B28384" w14:textId="5F7D599F" w:rsidR="0097090A" w:rsidRPr="00E26E82" w:rsidRDefault="00730F5F" w:rsidP="00D02B56">
            <w:pPr>
              <w:pStyle w:val="Akapitzlist"/>
              <w:ind w:left="0"/>
              <w:rPr>
                <w:rFonts w:ascii="Aptos" w:hAnsi="Aptos"/>
              </w:rPr>
            </w:pPr>
            <w:r>
              <w:rPr>
                <w:rFonts w:ascii="Aptos" w:hAnsi="Aptos"/>
              </w:rPr>
              <w:t>5</w:t>
            </w:r>
            <w:r w:rsidR="0097090A" w:rsidRPr="00760D23">
              <w:rPr>
                <w:rFonts w:ascii="Aptos" w:hAnsi="Aptos"/>
              </w:rPr>
              <w:t>.5</w:t>
            </w:r>
            <w:r w:rsidR="0097090A">
              <w:rPr>
                <w:rFonts w:ascii="Aptos" w:hAnsi="Aptos"/>
              </w:rPr>
              <w:t xml:space="preserve"> </w:t>
            </w:r>
            <w:r w:rsidR="0097090A" w:rsidRPr="00760D23">
              <w:rPr>
                <w:rFonts w:ascii="Aptos" w:hAnsi="Aptos"/>
              </w:rPr>
              <w:t>Rozszerzenie zarządzania użytkownikami/urządzeniami w sieci LAN - 1 dodatkowy kontroler domeny</w:t>
            </w:r>
          </w:p>
        </w:tc>
        <w:tc>
          <w:tcPr>
            <w:tcW w:w="4956" w:type="dxa"/>
          </w:tcPr>
          <w:p w14:paraId="0B7897A8" w14:textId="2FB28ABE" w:rsidR="00700D64" w:rsidRDefault="00700D64" w:rsidP="00700D64">
            <w:pPr>
              <w:pStyle w:val="Akapitzlist"/>
              <w:ind w:left="0"/>
              <w:jc w:val="both"/>
              <w:rPr>
                <w:rFonts w:ascii="Aptos" w:hAnsi="Aptos"/>
              </w:rPr>
            </w:pPr>
            <w:r>
              <w:rPr>
                <w:rFonts w:ascii="Aptos" w:hAnsi="Aptos"/>
              </w:rPr>
              <w:t>Karta katalogowa oferowanego serwera potwierdzająca parametry:</w:t>
            </w:r>
          </w:p>
          <w:p w14:paraId="392350ED" w14:textId="26018A07" w:rsidR="00421F64" w:rsidRDefault="00421F64" w:rsidP="00421F64">
            <w:pPr>
              <w:pStyle w:val="Akapitzlist"/>
              <w:numPr>
                <w:ilvl w:val="0"/>
                <w:numId w:val="43"/>
              </w:numPr>
              <w:jc w:val="both"/>
              <w:rPr>
                <w:rFonts w:ascii="Aptos" w:hAnsi="Aptos"/>
              </w:rPr>
            </w:pPr>
            <w:r>
              <w:rPr>
                <w:rFonts w:ascii="Aptos" w:hAnsi="Aptos"/>
              </w:rPr>
              <w:t>płyta główna: dwuprocesorowa</w:t>
            </w:r>
          </w:p>
          <w:p w14:paraId="6D07C46E" w14:textId="3B7B9F9F" w:rsidR="00421F64" w:rsidRDefault="002069BF" w:rsidP="00421F64">
            <w:pPr>
              <w:pStyle w:val="Akapitzlist"/>
              <w:numPr>
                <w:ilvl w:val="0"/>
                <w:numId w:val="43"/>
              </w:numPr>
              <w:jc w:val="both"/>
              <w:rPr>
                <w:rFonts w:ascii="Aptos" w:hAnsi="Aptos"/>
              </w:rPr>
            </w:pPr>
            <w:r>
              <w:rPr>
                <w:rFonts w:ascii="Aptos" w:hAnsi="Aptos"/>
              </w:rPr>
              <w:t>ilość gniazd pamięci RAM</w:t>
            </w:r>
          </w:p>
          <w:p w14:paraId="03668C4F" w14:textId="575BFED0" w:rsidR="002069BF" w:rsidRDefault="002069BF" w:rsidP="00421F64">
            <w:pPr>
              <w:pStyle w:val="Akapitzlist"/>
              <w:numPr>
                <w:ilvl w:val="0"/>
                <w:numId w:val="43"/>
              </w:numPr>
              <w:jc w:val="both"/>
              <w:rPr>
                <w:rFonts w:ascii="Aptos" w:hAnsi="Aptos"/>
              </w:rPr>
            </w:pPr>
            <w:r>
              <w:rPr>
                <w:rFonts w:ascii="Aptos" w:hAnsi="Aptos"/>
              </w:rPr>
              <w:lastRenderedPageBreak/>
              <w:t xml:space="preserve">procesor oferowany </w:t>
            </w:r>
          </w:p>
          <w:p w14:paraId="1B02E984" w14:textId="00519868" w:rsidR="00026DB2" w:rsidRDefault="00026DB2" w:rsidP="00421F64">
            <w:pPr>
              <w:pStyle w:val="Akapitzlist"/>
              <w:numPr>
                <w:ilvl w:val="0"/>
                <w:numId w:val="43"/>
              </w:numPr>
              <w:jc w:val="both"/>
              <w:rPr>
                <w:rFonts w:ascii="Aptos" w:hAnsi="Aptos"/>
              </w:rPr>
            </w:pPr>
            <w:r>
              <w:rPr>
                <w:rFonts w:ascii="Aptos" w:hAnsi="Aptos"/>
              </w:rPr>
              <w:t>pamięć RAM</w:t>
            </w:r>
          </w:p>
          <w:p w14:paraId="070A7C18" w14:textId="6B6CB31C" w:rsidR="00026DB2" w:rsidRPr="00026DB2" w:rsidRDefault="00930DDC" w:rsidP="00026DB2">
            <w:pPr>
              <w:pStyle w:val="Akapitzlist"/>
              <w:numPr>
                <w:ilvl w:val="0"/>
                <w:numId w:val="43"/>
              </w:numPr>
              <w:jc w:val="both"/>
              <w:rPr>
                <w:rFonts w:ascii="Aptos" w:hAnsi="Aptos"/>
              </w:rPr>
            </w:pPr>
            <w:r>
              <w:rPr>
                <w:rFonts w:ascii="Aptos" w:hAnsi="Aptos"/>
              </w:rPr>
              <w:t>d</w:t>
            </w:r>
            <w:r w:rsidR="00026DB2">
              <w:rPr>
                <w:rFonts w:ascii="Aptos" w:hAnsi="Aptos"/>
              </w:rPr>
              <w:t>yski twarde</w:t>
            </w:r>
          </w:p>
          <w:p w14:paraId="136C1474" w14:textId="405156B8" w:rsidR="0097090A" w:rsidRDefault="0097090A" w:rsidP="00FE1E07">
            <w:pPr>
              <w:pStyle w:val="Akapitzlist"/>
              <w:ind w:left="0"/>
              <w:jc w:val="both"/>
              <w:rPr>
                <w:rFonts w:ascii="Aptos" w:hAnsi="Aptos"/>
              </w:rPr>
            </w:pPr>
          </w:p>
        </w:tc>
      </w:tr>
      <w:tr w:rsidR="00026DB2" w14:paraId="06D333DB" w14:textId="77777777" w:rsidTr="00D5672A">
        <w:tc>
          <w:tcPr>
            <w:tcW w:w="3386" w:type="dxa"/>
          </w:tcPr>
          <w:p w14:paraId="2658F3FA" w14:textId="56192A89" w:rsidR="00026DB2" w:rsidRPr="00E26E82" w:rsidRDefault="00730F5F" w:rsidP="00026DB2">
            <w:pPr>
              <w:pStyle w:val="Akapitzlist"/>
              <w:ind w:left="0"/>
              <w:rPr>
                <w:rFonts w:ascii="Aptos" w:hAnsi="Aptos"/>
              </w:rPr>
            </w:pPr>
            <w:r>
              <w:rPr>
                <w:rFonts w:ascii="Aptos" w:hAnsi="Aptos"/>
              </w:rPr>
              <w:lastRenderedPageBreak/>
              <w:t>5</w:t>
            </w:r>
            <w:r w:rsidR="00026DB2" w:rsidRPr="00D02B56">
              <w:rPr>
                <w:rFonts w:ascii="Aptos" w:hAnsi="Aptos"/>
              </w:rPr>
              <w:t>.6</w:t>
            </w:r>
            <w:r w:rsidR="00026DB2">
              <w:rPr>
                <w:rFonts w:ascii="Aptos" w:hAnsi="Aptos"/>
              </w:rPr>
              <w:t xml:space="preserve"> </w:t>
            </w:r>
            <w:r w:rsidR="00026DB2" w:rsidRPr="00D02B56">
              <w:rPr>
                <w:rFonts w:ascii="Aptos" w:hAnsi="Aptos"/>
              </w:rPr>
              <w:t>Serwer fizyczny niezbędny do zainstalowania produktu lub wdrożenia rozwiązania z zakresu bezpieczeństwa</w:t>
            </w:r>
          </w:p>
        </w:tc>
        <w:tc>
          <w:tcPr>
            <w:tcW w:w="4956" w:type="dxa"/>
          </w:tcPr>
          <w:p w14:paraId="3AA0D543" w14:textId="77777777" w:rsidR="00026DB2" w:rsidRDefault="00026DB2" w:rsidP="00026DB2">
            <w:pPr>
              <w:pStyle w:val="Akapitzlist"/>
              <w:ind w:left="0"/>
              <w:jc w:val="both"/>
              <w:rPr>
                <w:rFonts w:ascii="Aptos" w:hAnsi="Aptos"/>
              </w:rPr>
            </w:pPr>
            <w:r>
              <w:rPr>
                <w:rFonts w:ascii="Aptos" w:hAnsi="Aptos"/>
              </w:rPr>
              <w:t>Karta katalogowa oferowanego serwera potwierdzająca parametry:</w:t>
            </w:r>
          </w:p>
          <w:p w14:paraId="47224794" w14:textId="77777777" w:rsidR="00026DB2" w:rsidRDefault="00026DB2" w:rsidP="00026DB2">
            <w:pPr>
              <w:pStyle w:val="Akapitzlist"/>
              <w:numPr>
                <w:ilvl w:val="0"/>
                <w:numId w:val="43"/>
              </w:numPr>
              <w:jc w:val="both"/>
              <w:rPr>
                <w:rFonts w:ascii="Aptos" w:hAnsi="Aptos"/>
              </w:rPr>
            </w:pPr>
            <w:r>
              <w:rPr>
                <w:rFonts w:ascii="Aptos" w:hAnsi="Aptos"/>
              </w:rPr>
              <w:t>płyta główna: dwuprocesorowa</w:t>
            </w:r>
          </w:p>
          <w:p w14:paraId="0920C33F" w14:textId="77777777" w:rsidR="00026DB2" w:rsidRDefault="00026DB2" w:rsidP="00026DB2">
            <w:pPr>
              <w:pStyle w:val="Akapitzlist"/>
              <w:numPr>
                <w:ilvl w:val="0"/>
                <w:numId w:val="43"/>
              </w:numPr>
              <w:jc w:val="both"/>
              <w:rPr>
                <w:rFonts w:ascii="Aptos" w:hAnsi="Aptos"/>
              </w:rPr>
            </w:pPr>
            <w:r>
              <w:rPr>
                <w:rFonts w:ascii="Aptos" w:hAnsi="Aptos"/>
              </w:rPr>
              <w:t>ilość gniazd pamięci RAM</w:t>
            </w:r>
          </w:p>
          <w:p w14:paraId="48EF107E" w14:textId="77777777" w:rsidR="00026DB2" w:rsidRDefault="00026DB2" w:rsidP="00026DB2">
            <w:pPr>
              <w:pStyle w:val="Akapitzlist"/>
              <w:numPr>
                <w:ilvl w:val="0"/>
                <w:numId w:val="43"/>
              </w:numPr>
              <w:jc w:val="both"/>
              <w:rPr>
                <w:rFonts w:ascii="Aptos" w:hAnsi="Aptos"/>
              </w:rPr>
            </w:pPr>
            <w:r>
              <w:rPr>
                <w:rFonts w:ascii="Aptos" w:hAnsi="Aptos"/>
              </w:rPr>
              <w:t xml:space="preserve">procesor oferowany </w:t>
            </w:r>
          </w:p>
          <w:p w14:paraId="16588BFD" w14:textId="77777777" w:rsidR="00026DB2" w:rsidRDefault="00026DB2" w:rsidP="00026DB2">
            <w:pPr>
              <w:pStyle w:val="Akapitzlist"/>
              <w:numPr>
                <w:ilvl w:val="0"/>
                <w:numId w:val="43"/>
              </w:numPr>
              <w:jc w:val="both"/>
              <w:rPr>
                <w:rFonts w:ascii="Aptos" w:hAnsi="Aptos"/>
              </w:rPr>
            </w:pPr>
            <w:r>
              <w:rPr>
                <w:rFonts w:ascii="Aptos" w:hAnsi="Aptos"/>
              </w:rPr>
              <w:t>pamięć RAM</w:t>
            </w:r>
          </w:p>
          <w:p w14:paraId="5DFF370F" w14:textId="536C6188" w:rsidR="00026DB2" w:rsidRPr="00026DB2" w:rsidRDefault="00E22624" w:rsidP="00026DB2">
            <w:pPr>
              <w:pStyle w:val="Akapitzlist"/>
              <w:numPr>
                <w:ilvl w:val="0"/>
                <w:numId w:val="43"/>
              </w:numPr>
              <w:jc w:val="both"/>
              <w:rPr>
                <w:rFonts w:ascii="Aptos" w:hAnsi="Aptos"/>
              </w:rPr>
            </w:pPr>
            <w:r>
              <w:rPr>
                <w:rFonts w:ascii="Aptos" w:hAnsi="Aptos"/>
              </w:rPr>
              <w:t>d</w:t>
            </w:r>
            <w:r w:rsidR="00026DB2">
              <w:rPr>
                <w:rFonts w:ascii="Aptos" w:hAnsi="Aptos"/>
              </w:rPr>
              <w:t>yski twarde</w:t>
            </w:r>
          </w:p>
          <w:p w14:paraId="3D948C32" w14:textId="77777777" w:rsidR="00026DB2" w:rsidRDefault="00026DB2" w:rsidP="00026DB2">
            <w:pPr>
              <w:pStyle w:val="Akapitzlist"/>
              <w:ind w:left="0"/>
              <w:jc w:val="both"/>
              <w:rPr>
                <w:rFonts w:ascii="Aptos" w:hAnsi="Aptos"/>
              </w:rPr>
            </w:pPr>
          </w:p>
        </w:tc>
      </w:tr>
      <w:tr w:rsidR="00026DB2" w14:paraId="4CBAB0BA" w14:textId="77777777" w:rsidTr="00D5672A">
        <w:tc>
          <w:tcPr>
            <w:tcW w:w="3386" w:type="dxa"/>
          </w:tcPr>
          <w:p w14:paraId="5D3F272D" w14:textId="712EA9A8" w:rsidR="00026DB2" w:rsidRDefault="00730F5F" w:rsidP="00026DB2">
            <w:pPr>
              <w:pStyle w:val="Akapitzlist"/>
              <w:ind w:left="0"/>
              <w:jc w:val="both"/>
              <w:rPr>
                <w:rFonts w:ascii="Aptos" w:hAnsi="Aptos"/>
              </w:rPr>
            </w:pPr>
            <w:r>
              <w:rPr>
                <w:rFonts w:ascii="Aptos" w:hAnsi="Aptos"/>
              </w:rPr>
              <w:t>5</w:t>
            </w:r>
            <w:r w:rsidR="00026DB2" w:rsidRPr="00E26E82">
              <w:rPr>
                <w:rFonts w:ascii="Aptos" w:hAnsi="Aptos"/>
              </w:rPr>
              <w:t>.7</w:t>
            </w:r>
            <w:r w:rsidR="00026DB2">
              <w:rPr>
                <w:rFonts w:ascii="Aptos" w:hAnsi="Aptos"/>
              </w:rPr>
              <w:t xml:space="preserve"> </w:t>
            </w:r>
            <w:r w:rsidR="00026DB2" w:rsidRPr="00E26E82">
              <w:rPr>
                <w:rFonts w:ascii="Aptos" w:hAnsi="Aptos"/>
              </w:rPr>
              <w:t>Separacja IT/OT (UTM)</w:t>
            </w:r>
          </w:p>
        </w:tc>
        <w:tc>
          <w:tcPr>
            <w:tcW w:w="4956" w:type="dxa"/>
          </w:tcPr>
          <w:p w14:paraId="1DB35159" w14:textId="486ED13F" w:rsidR="00C52E50" w:rsidRDefault="00C52E50" w:rsidP="00C52E50">
            <w:pPr>
              <w:pStyle w:val="Akapitzlist"/>
              <w:ind w:left="0"/>
              <w:jc w:val="both"/>
              <w:rPr>
                <w:rFonts w:ascii="Aptos" w:hAnsi="Aptos"/>
              </w:rPr>
            </w:pPr>
            <w:r>
              <w:rPr>
                <w:rFonts w:ascii="Aptos" w:hAnsi="Aptos"/>
              </w:rPr>
              <w:t>Karta katalogowa oferowanego UTM typ 1</w:t>
            </w:r>
            <w:r w:rsidR="00E22624">
              <w:rPr>
                <w:rFonts w:ascii="Aptos" w:hAnsi="Aptos"/>
              </w:rPr>
              <w:t xml:space="preserve"> </w:t>
            </w:r>
            <w:r>
              <w:rPr>
                <w:rFonts w:ascii="Aptos" w:hAnsi="Aptos"/>
              </w:rPr>
              <w:t>potwierdzająca parametry:</w:t>
            </w:r>
          </w:p>
          <w:p w14:paraId="12BBB608" w14:textId="77777777" w:rsidR="00423EE1" w:rsidRPr="00423EE1" w:rsidRDefault="00423EE1" w:rsidP="00423EE1">
            <w:pPr>
              <w:pStyle w:val="Akapitzlist"/>
              <w:numPr>
                <w:ilvl w:val="0"/>
                <w:numId w:val="44"/>
              </w:numPr>
              <w:rPr>
                <w:rFonts w:ascii="Aptos" w:hAnsi="Aptos"/>
              </w:rPr>
            </w:pPr>
            <w:r w:rsidRPr="00423EE1">
              <w:rPr>
                <w:rFonts w:ascii="Aptos" w:hAnsi="Aptos"/>
              </w:rPr>
              <w:t>Liczba portów Ethernet RJ-45</w:t>
            </w:r>
          </w:p>
          <w:p w14:paraId="35C690AA" w14:textId="77777777" w:rsidR="00423EE1" w:rsidRPr="00423EE1" w:rsidRDefault="00423EE1" w:rsidP="00423EE1">
            <w:pPr>
              <w:pStyle w:val="Akapitzlist"/>
              <w:numPr>
                <w:ilvl w:val="0"/>
                <w:numId w:val="44"/>
              </w:numPr>
              <w:jc w:val="both"/>
              <w:rPr>
                <w:rFonts w:ascii="Aptos" w:hAnsi="Aptos"/>
              </w:rPr>
            </w:pPr>
            <w:r w:rsidRPr="00423EE1">
              <w:rPr>
                <w:rFonts w:ascii="Aptos" w:hAnsi="Aptos"/>
              </w:rPr>
              <w:t>Liczba portów konsoli szeregowej oraz USB</w:t>
            </w:r>
          </w:p>
          <w:p w14:paraId="1DA8ABD7" w14:textId="77777777" w:rsidR="00423EE1" w:rsidRPr="00423EE1" w:rsidRDefault="00423EE1" w:rsidP="00423EE1">
            <w:pPr>
              <w:pStyle w:val="Akapitzlist"/>
              <w:numPr>
                <w:ilvl w:val="0"/>
                <w:numId w:val="44"/>
              </w:numPr>
              <w:jc w:val="both"/>
              <w:rPr>
                <w:rFonts w:ascii="Aptos" w:hAnsi="Aptos"/>
              </w:rPr>
            </w:pPr>
            <w:r w:rsidRPr="00423EE1">
              <w:rPr>
                <w:rFonts w:ascii="Aptos" w:hAnsi="Aptos"/>
              </w:rPr>
              <w:t>Ilość obsługiwanych jednocześnie połączeń i połączeń na sekundę</w:t>
            </w:r>
          </w:p>
          <w:p w14:paraId="47451B71" w14:textId="681EF4DD" w:rsidR="00C52E50" w:rsidRPr="00423EE1" w:rsidRDefault="00C52E50" w:rsidP="00423EE1">
            <w:pPr>
              <w:jc w:val="both"/>
              <w:rPr>
                <w:rFonts w:ascii="Aptos" w:hAnsi="Aptos"/>
              </w:rPr>
            </w:pPr>
          </w:p>
          <w:p w14:paraId="77B7DEA4" w14:textId="78295EF1" w:rsidR="00423EE1" w:rsidRDefault="00423EE1" w:rsidP="00270F2A">
            <w:pPr>
              <w:pStyle w:val="Akapitzlist"/>
              <w:ind w:left="0"/>
              <w:rPr>
                <w:rFonts w:ascii="Aptos" w:hAnsi="Aptos"/>
              </w:rPr>
            </w:pPr>
            <w:r>
              <w:rPr>
                <w:rFonts w:ascii="Aptos" w:hAnsi="Aptos"/>
              </w:rPr>
              <w:t xml:space="preserve">Karta katalogowa oferowanego UTM typ </w:t>
            </w:r>
            <w:r w:rsidR="00270F2A">
              <w:rPr>
                <w:rFonts w:ascii="Aptos" w:hAnsi="Aptos"/>
              </w:rPr>
              <w:t>2</w:t>
            </w:r>
            <w:r>
              <w:rPr>
                <w:rFonts w:ascii="Aptos" w:hAnsi="Aptos"/>
              </w:rPr>
              <w:t xml:space="preserve"> potwierdzająca parametry:</w:t>
            </w:r>
          </w:p>
          <w:p w14:paraId="6FC5B00D" w14:textId="77777777" w:rsidR="00423EE1" w:rsidRDefault="00423EE1" w:rsidP="00423EE1">
            <w:pPr>
              <w:pStyle w:val="Akapitzlist"/>
              <w:numPr>
                <w:ilvl w:val="0"/>
                <w:numId w:val="44"/>
              </w:numPr>
              <w:rPr>
                <w:rFonts w:ascii="Aptos" w:hAnsi="Aptos"/>
              </w:rPr>
            </w:pPr>
            <w:r w:rsidRPr="00423EE1">
              <w:rPr>
                <w:rFonts w:ascii="Aptos" w:hAnsi="Aptos"/>
              </w:rPr>
              <w:t>Liczba portów Ethernet RJ-45</w:t>
            </w:r>
          </w:p>
          <w:p w14:paraId="5A4DF1DD" w14:textId="41E672CA" w:rsidR="00FE7447" w:rsidRPr="00423EE1" w:rsidRDefault="00FE7447" w:rsidP="00423EE1">
            <w:pPr>
              <w:pStyle w:val="Akapitzlist"/>
              <w:numPr>
                <w:ilvl w:val="0"/>
                <w:numId w:val="44"/>
              </w:numPr>
              <w:rPr>
                <w:rFonts w:ascii="Aptos" w:hAnsi="Aptos"/>
              </w:rPr>
            </w:pPr>
            <w:r>
              <w:rPr>
                <w:rFonts w:ascii="Aptos" w:hAnsi="Aptos"/>
              </w:rPr>
              <w:t>Liczba portów SFP+ 10 Gbps</w:t>
            </w:r>
          </w:p>
          <w:p w14:paraId="0DFFC7BB" w14:textId="77777777" w:rsidR="00423EE1" w:rsidRPr="00423EE1" w:rsidRDefault="00423EE1" w:rsidP="00423EE1">
            <w:pPr>
              <w:pStyle w:val="Akapitzlist"/>
              <w:numPr>
                <w:ilvl w:val="0"/>
                <w:numId w:val="44"/>
              </w:numPr>
              <w:jc w:val="both"/>
              <w:rPr>
                <w:rFonts w:ascii="Aptos" w:hAnsi="Aptos"/>
              </w:rPr>
            </w:pPr>
            <w:r w:rsidRPr="00423EE1">
              <w:rPr>
                <w:rFonts w:ascii="Aptos" w:hAnsi="Aptos"/>
              </w:rPr>
              <w:t>Liczba portów konsoli szeregowej oraz USB</w:t>
            </w:r>
          </w:p>
          <w:p w14:paraId="13701C6A" w14:textId="77777777" w:rsidR="00423EE1" w:rsidRDefault="00423EE1" w:rsidP="00E22624">
            <w:pPr>
              <w:pStyle w:val="Akapitzlist"/>
              <w:numPr>
                <w:ilvl w:val="0"/>
                <w:numId w:val="44"/>
              </w:numPr>
              <w:jc w:val="both"/>
              <w:rPr>
                <w:rFonts w:ascii="Aptos" w:hAnsi="Aptos"/>
              </w:rPr>
            </w:pPr>
            <w:r w:rsidRPr="00423EE1">
              <w:rPr>
                <w:rFonts w:ascii="Aptos" w:hAnsi="Aptos"/>
              </w:rPr>
              <w:t>Ilość obsługiwanych jednocześnie połączeń i połączeń na sekundę</w:t>
            </w:r>
          </w:p>
          <w:p w14:paraId="5ACEDB2A" w14:textId="4B5F442C" w:rsidR="00E22624" w:rsidRPr="00E22624" w:rsidRDefault="00E22624" w:rsidP="00E22624">
            <w:pPr>
              <w:pStyle w:val="Akapitzlist"/>
              <w:jc w:val="both"/>
              <w:rPr>
                <w:rFonts w:ascii="Aptos" w:hAnsi="Aptos"/>
              </w:rPr>
            </w:pPr>
          </w:p>
        </w:tc>
      </w:tr>
      <w:tr w:rsidR="00026DB2" w14:paraId="3AB72EF7" w14:textId="77777777" w:rsidTr="00D5672A">
        <w:tc>
          <w:tcPr>
            <w:tcW w:w="3386" w:type="dxa"/>
          </w:tcPr>
          <w:p w14:paraId="311A9A93" w14:textId="08240F7A" w:rsidR="00026DB2" w:rsidRDefault="00730F5F" w:rsidP="00026DB2">
            <w:pPr>
              <w:pStyle w:val="Akapitzlist"/>
              <w:ind w:left="0"/>
              <w:jc w:val="both"/>
              <w:rPr>
                <w:rFonts w:ascii="Aptos" w:hAnsi="Aptos"/>
              </w:rPr>
            </w:pPr>
            <w:r>
              <w:rPr>
                <w:rFonts w:ascii="Aptos" w:hAnsi="Aptos"/>
              </w:rPr>
              <w:t>5</w:t>
            </w:r>
            <w:r w:rsidR="00026DB2" w:rsidRPr="003E4805">
              <w:rPr>
                <w:rFonts w:ascii="Aptos" w:hAnsi="Aptos"/>
              </w:rPr>
              <w:t>.8</w:t>
            </w:r>
            <w:r w:rsidR="00026DB2">
              <w:rPr>
                <w:rFonts w:ascii="Aptos" w:hAnsi="Aptos"/>
              </w:rPr>
              <w:t xml:space="preserve"> </w:t>
            </w:r>
            <w:r w:rsidR="00026DB2" w:rsidRPr="003E4805">
              <w:rPr>
                <w:rFonts w:ascii="Aptos" w:hAnsi="Aptos"/>
              </w:rPr>
              <w:t>Urządzenie UPS 3KW</w:t>
            </w:r>
          </w:p>
        </w:tc>
        <w:tc>
          <w:tcPr>
            <w:tcW w:w="4956" w:type="dxa"/>
          </w:tcPr>
          <w:p w14:paraId="25B9433D" w14:textId="64691EBF" w:rsidR="00270F2A" w:rsidRDefault="00270F2A" w:rsidP="00270F2A">
            <w:pPr>
              <w:pStyle w:val="Akapitzlist"/>
              <w:ind w:left="0"/>
              <w:rPr>
                <w:rFonts w:ascii="Aptos" w:hAnsi="Aptos"/>
              </w:rPr>
            </w:pPr>
            <w:r>
              <w:rPr>
                <w:rFonts w:ascii="Aptos" w:hAnsi="Aptos"/>
              </w:rPr>
              <w:t>Karta katalogowa oferowanego urządzenia potwierdzająca parametry:</w:t>
            </w:r>
          </w:p>
          <w:p w14:paraId="28CF703F" w14:textId="474A7110" w:rsidR="00920AFB" w:rsidRDefault="00920AFB" w:rsidP="002A58A7">
            <w:pPr>
              <w:pStyle w:val="Akapitzlist"/>
              <w:numPr>
                <w:ilvl w:val="0"/>
                <w:numId w:val="45"/>
              </w:numPr>
              <w:rPr>
                <w:rFonts w:ascii="Aptos" w:hAnsi="Aptos"/>
              </w:rPr>
            </w:pPr>
            <w:r w:rsidRPr="00920AFB">
              <w:rPr>
                <w:rFonts w:ascii="Aptos" w:hAnsi="Aptos"/>
              </w:rPr>
              <w:t>Moc wyjściowa (pozorna / czynna)</w:t>
            </w:r>
          </w:p>
          <w:p w14:paraId="63493254" w14:textId="6ADFDA87" w:rsidR="002A58A7" w:rsidRPr="002A58A7" w:rsidRDefault="002A58A7" w:rsidP="002A58A7">
            <w:pPr>
              <w:pStyle w:val="Akapitzlist"/>
              <w:numPr>
                <w:ilvl w:val="0"/>
                <w:numId w:val="45"/>
              </w:numPr>
              <w:rPr>
                <w:rFonts w:ascii="Aptos" w:hAnsi="Aptos"/>
              </w:rPr>
            </w:pPr>
            <w:r w:rsidRPr="002A58A7">
              <w:rPr>
                <w:rFonts w:ascii="Aptos" w:hAnsi="Aptos"/>
              </w:rPr>
              <w:t>Typ obudowy</w:t>
            </w:r>
          </w:p>
          <w:p w14:paraId="0A1CA4EC" w14:textId="77777777" w:rsidR="002A58A7" w:rsidRPr="002A58A7" w:rsidRDefault="002A58A7" w:rsidP="002A58A7">
            <w:pPr>
              <w:pStyle w:val="Akapitzlist"/>
              <w:numPr>
                <w:ilvl w:val="0"/>
                <w:numId w:val="45"/>
              </w:numPr>
              <w:rPr>
                <w:rFonts w:ascii="Aptos" w:hAnsi="Aptos"/>
              </w:rPr>
            </w:pPr>
            <w:r w:rsidRPr="002A58A7">
              <w:rPr>
                <w:rFonts w:ascii="Aptos" w:hAnsi="Aptos"/>
              </w:rPr>
              <w:t>Sprawność max (dla VFI)</w:t>
            </w:r>
          </w:p>
          <w:p w14:paraId="49D164A3" w14:textId="07EFB480" w:rsidR="00270F2A" w:rsidRDefault="002A58A7" w:rsidP="002A58A7">
            <w:pPr>
              <w:pStyle w:val="Akapitzlist"/>
              <w:numPr>
                <w:ilvl w:val="0"/>
                <w:numId w:val="45"/>
              </w:numPr>
              <w:rPr>
                <w:rFonts w:ascii="Aptos" w:hAnsi="Aptos"/>
              </w:rPr>
            </w:pPr>
            <w:r w:rsidRPr="002A58A7">
              <w:rPr>
                <w:rFonts w:ascii="Aptos" w:hAnsi="Aptos"/>
              </w:rPr>
              <w:t>Sprawność (dla ECO)</w:t>
            </w:r>
          </w:p>
          <w:p w14:paraId="38E4103F" w14:textId="150FFBF4" w:rsidR="00C427B1" w:rsidRDefault="00C427B1" w:rsidP="002A58A7">
            <w:pPr>
              <w:pStyle w:val="Akapitzlist"/>
              <w:numPr>
                <w:ilvl w:val="0"/>
                <w:numId w:val="45"/>
              </w:numPr>
              <w:rPr>
                <w:rFonts w:ascii="Aptos" w:hAnsi="Aptos"/>
              </w:rPr>
            </w:pPr>
            <w:r w:rsidRPr="00C427B1">
              <w:rPr>
                <w:rFonts w:ascii="Aptos" w:hAnsi="Aptos"/>
              </w:rPr>
              <w:t>Liczba akumulatorów wewnętrznych</w:t>
            </w:r>
          </w:p>
          <w:p w14:paraId="666E7D21" w14:textId="7EC26EC1" w:rsidR="00C427B1" w:rsidRDefault="00CB1A44" w:rsidP="002A58A7">
            <w:pPr>
              <w:pStyle w:val="Akapitzlist"/>
              <w:numPr>
                <w:ilvl w:val="0"/>
                <w:numId w:val="45"/>
              </w:numPr>
              <w:rPr>
                <w:rFonts w:ascii="Aptos" w:hAnsi="Aptos"/>
              </w:rPr>
            </w:pPr>
            <w:r w:rsidRPr="00CB1A44">
              <w:rPr>
                <w:rFonts w:ascii="Aptos" w:hAnsi="Aptos"/>
              </w:rPr>
              <w:t>Czas podtrzymania z baterii wewnętrznych</w:t>
            </w:r>
            <w:r w:rsidR="000F65CA">
              <w:rPr>
                <w:rFonts w:ascii="Aptos" w:hAnsi="Aptos"/>
              </w:rPr>
              <w:t xml:space="preserve"> </w:t>
            </w:r>
            <w:r w:rsidRPr="00CB1A44">
              <w:rPr>
                <w:rFonts w:ascii="Aptos" w:hAnsi="Aptos"/>
              </w:rPr>
              <w:t>(100 % / 80 % / 50 % Pmax)</w:t>
            </w:r>
          </w:p>
          <w:p w14:paraId="64A8CC6C" w14:textId="77777777" w:rsidR="00026DB2" w:rsidRDefault="00026DB2" w:rsidP="00026DB2">
            <w:pPr>
              <w:pStyle w:val="Akapitzlist"/>
              <w:ind w:left="0"/>
              <w:jc w:val="both"/>
              <w:rPr>
                <w:rFonts w:ascii="Aptos" w:hAnsi="Aptos"/>
              </w:rPr>
            </w:pPr>
          </w:p>
        </w:tc>
      </w:tr>
    </w:tbl>
    <w:p w14:paraId="006BBEA9" w14:textId="77777777" w:rsidR="00FE1E07" w:rsidRDefault="00FE1E07" w:rsidP="00FE1E07">
      <w:pPr>
        <w:pStyle w:val="Akapitzlist"/>
        <w:jc w:val="both"/>
        <w:rPr>
          <w:rFonts w:ascii="Aptos" w:hAnsi="Aptos"/>
        </w:rPr>
      </w:pPr>
    </w:p>
    <w:p w14:paraId="6E6E5FED" w14:textId="1D9A6DF5" w:rsidR="00AC1015" w:rsidRDefault="002069BF" w:rsidP="000032EF">
      <w:pPr>
        <w:pStyle w:val="Akapitzlist"/>
        <w:numPr>
          <w:ilvl w:val="0"/>
          <w:numId w:val="41"/>
        </w:numPr>
        <w:jc w:val="both"/>
        <w:rPr>
          <w:rFonts w:ascii="Aptos" w:hAnsi="Aptos"/>
        </w:rPr>
      </w:pPr>
      <w:r w:rsidRPr="00116F6B">
        <w:rPr>
          <w:rFonts w:ascii="Aptos" w:hAnsi="Aptos"/>
        </w:rPr>
        <w:t>Wyniki testów procesorów oferowanych w serwerach</w:t>
      </w:r>
      <w:r w:rsidR="00116F6B">
        <w:rPr>
          <w:rFonts w:ascii="Aptos" w:hAnsi="Aptos"/>
        </w:rPr>
        <w:t xml:space="preserve"> </w:t>
      </w:r>
      <w:r w:rsidRPr="00116F6B">
        <w:rPr>
          <w:rFonts w:ascii="Aptos" w:hAnsi="Aptos"/>
        </w:rPr>
        <w:t>w ramach pozycji</w:t>
      </w:r>
      <w:r w:rsidR="00116F6B">
        <w:rPr>
          <w:rFonts w:ascii="Aptos" w:hAnsi="Aptos"/>
        </w:rPr>
        <w:t>:</w:t>
      </w:r>
    </w:p>
    <w:p w14:paraId="6733A415" w14:textId="7D8636A4" w:rsidR="00116F6B" w:rsidRDefault="009C5478" w:rsidP="000F65CA">
      <w:pPr>
        <w:pStyle w:val="Akapitzlist"/>
        <w:numPr>
          <w:ilvl w:val="1"/>
          <w:numId w:val="41"/>
        </w:numPr>
        <w:jc w:val="both"/>
        <w:rPr>
          <w:rFonts w:ascii="Aptos" w:hAnsi="Aptos"/>
        </w:rPr>
      </w:pPr>
      <w:r>
        <w:rPr>
          <w:rFonts w:ascii="Aptos" w:hAnsi="Aptos"/>
          <w:b/>
          <w:bCs/>
        </w:rPr>
        <w:t>5.5</w:t>
      </w:r>
      <w:r w:rsidR="00116F6B" w:rsidRPr="000F65CA">
        <w:rPr>
          <w:rFonts w:ascii="Aptos" w:hAnsi="Aptos"/>
          <w:b/>
          <w:bCs/>
        </w:rPr>
        <w:t xml:space="preserve"> Rozszerzenie zarządzania użytkownikami/urządzeniami w sieci LAN - 1 dodatkowy kontroler domeny</w:t>
      </w:r>
      <w:r w:rsidR="00116F6B">
        <w:rPr>
          <w:rFonts w:ascii="Aptos" w:hAnsi="Aptos"/>
        </w:rPr>
        <w:t xml:space="preserve"> - </w:t>
      </w:r>
      <w:r w:rsidR="00556238" w:rsidRPr="00556238">
        <w:rPr>
          <w:rFonts w:ascii="Aptos" w:hAnsi="Aptos"/>
        </w:rPr>
        <w:t xml:space="preserve">Procesor osiągający w teście SPEC CPU2017 Floating Point SPECrate2017_fp_base </w:t>
      </w:r>
      <w:r w:rsidR="00556238" w:rsidRPr="000F65CA">
        <w:rPr>
          <w:rFonts w:ascii="Aptos" w:hAnsi="Aptos"/>
          <w:u w:val="single"/>
        </w:rPr>
        <w:t>wynik co najmniej 400 pkt</w:t>
      </w:r>
      <w:r w:rsidR="00880D8B" w:rsidRPr="00880D8B">
        <w:rPr>
          <w:rFonts w:ascii="Aptos" w:hAnsi="Aptos"/>
        </w:rPr>
        <w:t xml:space="preserve"> </w:t>
      </w:r>
      <w:r w:rsidR="00556238" w:rsidRPr="00880D8B">
        <w:rPr>
          <w:rFonts w:ascii="Aptos" w:hAnsi="Aptos"/>
        </w:rPr>
        <w:t>(</w:t>
      </w:r>
      <w:r w:rsidR="00556238" w:rsidRPr="00556238">
        <w:rPr>
          <w:rFonts w:ascii="Aptos" w:hAnsi="Aptos"/>
        </w:rPr>
        <w:t xml:space="preserve">wynik osiągnięty dla zainstalowanych dwóch procesorów). Wynik musi być opublikowany na stronie http://spec.org/cpu2017/results/cpu2017.html </w:t>
      </w:r>
      <w:r w:rsidR="00615AF3">
        <w:rPr>
          <w:rFonts w:ascii="Aptos" w:hAnsi="Aptos"/>
        </w:rPr>
        <w:t xml:space="preserve">  </w:t>
      </w:r>
      <w:r w:rsidR="00556238" w:rsidRPr="00556238">
        <w:rPr>
          <w:rFonts w:ascii="Aptos" w:hAnsi="Aptos"/>
        </w:rPr>
        <w:t>dla oferowanego serwera</w:t>
      </w:r>
      <w:r w:rsidR="000F65CA">
        <w:rPr>
          <w:rFonts w:ascii="Aptos" w:hAnsi="Aptos"/>
        </w:rPr>
        <w:t>.</w:t>
      </w:r>
    </w:p>
    <w:p w14:paraId="18B7504F" w14:textId="6CA8B520" w:rsidR="00556238" w:rsidRPr="002E5ADF" w:rsidRDefault="009C5478" w:rsidP="000F65CA">
      <w:pPr>
        <w:pStyle w:val="Akapitzlist"/>
        <w:numPr>
          <w:ilvl w:val="1"/>
          <w:numId w:val="41"/>
        </w:numPr>
        <w:jc w:val="both"/>
        <w:rPr>
          <w:rFonts w:ascii="Aptos" w:hAnsi="Aptos"/>
          <w:color w:val="EE0000"/>
        </w:rPr>
      </w:pPr>
      <w:r>
        <w:rPr>
          <w:rFonts w:ascii="Aptos" w:hAnsi="Aptos"/>
          <w:b/>
          <w:bCs/>
        </w:rPr>
        <w:t>5</w:t>
      </w:r>
      <w:r w:rsidR="00556238" w:rsidRPr="000F65CA">
        <w:rPr>
          <w:rFonts w:ascii="Aptos" w:hAnsi="Aptos"/>
          <w:b/>
          <w:bCs/>
        </w:rPr>
        <w:t>.6 Serwer fizyczny niezbędny do zainstalowania produktu lub wdrożenia rozwiązania z zakresu bezpieczeńst</w:t>
      </w:r>
      <w:r w:rsidR="00556238" w:rsidRPr="00AC3CF0">
        <w:rPr>
          <w:rFonts w:ascii="Aptos" w:hAnsi="Aptos"/>
          <w:b/>
          <w:bCs/>
        </w:rPr>
        <w:t xml:space="preserve">wa </w:t>
      </w:r>
      <w:r w:rsidR="00556238">
        <w:rPr>
          <w:rFonts w:ascii="Aptos" w:hAnsi="Aptos"/>
        </w:rPr>
        <w:t xml:space="preserve">- </w:t>
      </w:r>
      <w:r w:rsidR="003B3FD5" w:rsidRPr="003B3FD5">
        <w:rPr>
          <w:rFonts w:cstheme="minorHAnsi"/>
        </w:rPr>
        <w:t xml:space="preserve">Procesor osiągający w teście SPEC CPU2017 Floating Point SPECrate2017_fp_base  </w:t>
      </w:r>
      <w:r w:rsidR="003B3FD5" w:rsidRPr="00615AF3">
        <w:rPr>
          <w:rFonts w:cstheme="minorHAnsi"/>
          <w:u w:val="single"/>
        </w:rPr>
        <w:t>wynik co najmniej 535 pkt</w:t>
      </w:r>
      <w:r w:rsidR="003B3FD5" w:rsidRPr="003B3FD5">
        <w:rPr>
          <w:rFonts w:cstheme="minorHAnsi"/>
        </w:rPr>
        <w:t xml:space="preserve">  (wynik osiągnięty dla zainstalowanych dwóch procesorów). Wynik musi być opublikowany na stronie http://spec.org/cpu2017/results/cpu2017.html </w:t>
      </w:r>
      <w:r w:rsidR="00615AF3">
        <w:rPr>
          <w:rFonts w:cstheme="minorHAnsi"/>
        </w:rPr>
        <w:t xml:space="preserve">  </w:t>
      </w:r>
      <w:r w:rsidR="003B3FD5" w:rsidRPr="003B3FD5">
        <w:rPr>
          <w:rFonts w:cstheme="minorHAnsi"/>
        </w:rPr>
        <w:t>dla oferowanego serwera</w:t>
      </w:r>
      <w:r w:rsidR="008979CC" w:rsidRPr="009254AC">
        <w:rPr>
          <w:rFonts w:cstheme="minorHAnsi"/>
        </w:rPr>
        <w:t>. </w:t>
      </w:r>
    </w:p>
    <w:p w14:paraId="482CF1DC" w14:textId="0E62C73C" w:rsidR="00900DFF" w:rsidRPr="00FB3E3B" w:rsidRDefault="00900DFF" w:rsidP="00FB3E3B">
      <w:pPr>
        <w:pStyle w:val="Akapitzlist"/>
        <w:numPr>
          <w:ilvl w:val="0"/>
          <w:numId w:val="41"/>
        </w:numPr>
        <w:jc w:val="both"/>
        <w:rPr>
          <w:rFonts w:ascii="Aptos" w:hAnsi="Aptos"/>
          <w:color w:val="000000" w:themeColor="text1"/>
        </w:rPr>
      </w:pPr>
      <w:r w:rsidRPr="00FB3E3B">
        <w:rPr>
          <w:rFonts w:ascii="Aptos" w:hAnsi="Aptos"/>
          <w:color w:val="000000" w:themeColor="text1"/>
        </w:rPr>
        <w:t>Wyniki testów zasilaczy potwierdzające spełnienie normy EPEAT</w:t>
      </w:r>
      <w:r w:rsidR="008979CC" w:rsidRPr="00FB3E3B">
        <w:rPr>
          <w:rFonts w:ascii="Aptos" w:hAnsi="Aptos"/>
          <w:color w:val="000000" w:themeColor="text1"/>
        </w:rPr>
        <w:t xml:space="preserve"> lub równoważnej</w:t>
      </w:r>
      <w:r w:rsidRPr="00FB3E3B">
        <w:rPr>
          <w:rFonts w:ascii="Aptos" w:hAnsi="Aptos"/>
          <w:color w:val="000000" w:themeColor="text1"/>
        </w:rPr>
        <w:t xml:space="preserve"> w serwerach w ramach pozycji:</w:t>
      </w:r>
    </w:p>
    <w:p w14:paraId="008D9115" w14:textId="5DAAFEE8" w:rsidR="00900DFF" w:rsidRDefault="00135E1E" w:rsidP="00FB3E3B">
      <w:pPr>
        <w:pStyle w:val="Akapitzlist"/>
        <w:numPr>
          <w:ilvl w:val="1"/>
          <w:numId w:val="41"/>
        </w:numPr>
        <w:jc w:val="both"/>
        <w:rPr>
          <w:rFonts w:ascii="Aptos" w:hAnsi="Aptos"/>
        </w:rPr>
      </w:pPr>
      <w:r>
        <w:rPr>
          <w:rFonts w:ascii="Aptos" w:hAnsi="Aptos"/>
        </w:rPr>
        <w:lastRenderedPageBreak/>
        <w:t>5.</w:t>
      </w:r>
      <w:r w:rsidR="00900DFF" w:rsidRPr="00760D23">
        <w:rPr>
          <w:rFonts w:ascii="Aptos" w:hAnsi="Aptos"/>
        </w:rPr>
        <w:t>5</w:t>
      </w:r>
      <w:r w:rsidR="00900DFF">
        <w:rPr>
          <w:rFonts w:ascii="Aptos" w:hAnsi="Aptos"/>
        </w:rPr>
        <w:t xml:space="preserve"> </w:t>
      </w:r>
      <w:r w:rsidR="00900DFF" w:rsidRPr="00760D23">
        <w:rPr>
          <w:rFonts w:ascii="Aptos" w:hAnsi="Aptos"/>
        </w:rPr>
        <w:t>Rozszerzenie zarządzania użytkownikami/urządzeniami w sieci LAN - 1 dodatkowy kontroler domeny</w:t>
      </w:r>
      <w:r w:rsidR="00FB3E3B">
        <w:rPr>
          <w:rFonts w:ascii="Aptos" w:hAnsi="Aptos"/>
        </w:rPr>
        <w:t>;</w:t>
      </w:r>
      <w:r w:rsidR="00900DFF">
        <w:rPr>
          <w:rFonts w:ascii="Aptos" w:hAnsi="Aptos"/>
        </w:rPr>
        <w:t xml:space="preserve">  </w:t>
      </w:r>
    </w:p>
    <w:p w14:paraId="52038FB2" w14:textId="57658D43" w:rsidR="00900DFF" w:rsidRPr="00116F6B" w:rsidRDefault="00135E1E" w:rsidP="00FB3E3B">
      <w:pPr>
        <w:pStyle w:val="Akapitzlist"/>
        <w:numPr>
          <w:ilvl w:val="1"/>
          <w:numId w:val="41"/>
        </w:numPr>
        <w:jc w:val="both"/>
        <w:rPr>
          <w:rFonts w:ascii="Aptos" w:hAnsi="Aptos"/>
        </w:rPr>
      </w:pPr>
      <w:r>
        <w:rPr>
          <w:rFonts w:ascii="Aptos" w:hAnsi="Aptos"/>
        </w:rPr>
        <w:t>5</w:t>
      </w:r>
      <w:r w:rsidR="00900DFF" w:rsidRPr="00556238">
        <w:rPr>
          <w:rFonts w:ascii="Aptos" w:hAnsi="Aptos"/>
        </w:rPr>
        <w:t>.6 Serwer fizyczny niezbędny do zainstalowania produktu lub wdrożenia rozwiązania</w:t>
      </w:r>
      <w:r w:rsidR="00FB3E3B">
        <w:rPr>
          <w:rFonts w:ascii="Aptos" w:hAnsi="Aptos"/>
        </w:rPr>
        <w:br/>
      </w:r>
      <w:r w:rsidR="00900DFF" w:rsidRPr="00556238">
        <w:rPr>
          <w:rFonts w:ascii="Aptos" w:hAnsi="Aptos"/>
        </w:rPr>
        <w:t>z zakresu bezpieczeństwa</w:t>
      </w:r>
      <w:r w:rsidR="00FB3E3B">
        <w:rPr>
          <w:rFonts w:ascii="Aptos" w:hAnsi="Aptos"/>
        </w:rPr>
        <w:t>.</w:t>
      </w:r>
      <w:r w:rsidR="00900DFF">
        <w:rPr>
          <w:rFonts w:ascii="Aptos" w:hAnsi="Aptos"/>
        </w:rPr>
        <w:t xml:space="preserve"> </w:t>
      </w:r>
    </w:p>
    <w:p w14:paraId="5D8ED504" w14:textId="676D050D" w:rsidR="00A473B8" w:rsidRPr="00843AC9" w:rsidRDefault="00A473B8" w:rsidP="001A6E3A">
      <w:pPr>
        <w:jc w:val="both"/>
        <w:rPr>
          <w:rFonts w:ascii="Aptos" w:hAnsi="Aptos"/>
          <w:color w:val="000000" w:themeColor="text1"/>
        </w:rPr>
      </w:pPr>
      <w:r w:rsidRPr="00843AC9">
        <w:rPr>
          <w:rFonts w:ascii="Aptos" w:hAnsi="Aptos"/>
          <w:color w:val="000000" w:themeColor="text1"/>
        </w:rPr>
        <w:t xml:space="preserve">Wszystkie składane przez Wykonawcę dokumenty powinny zostać złożone </w:t>
      </w:r>
      <w:r w:rsidR="00E234D9" w:rsidRPr="00843AC9">
        <w:rPr>
          <w:rFonts w:ascii="Aptos" w:hAnsi="Aptos"/>
          <w:color w:val="000000" w:themeColor="text1"/>
        </w:rPr>
        <w:t>w</w:t>
      </w:r>
      <w:r w:rsidR="00E234D9">
        <w:rPr>
          <w:rFonts w:ascii="Aptos" w:hAnsi="Aptos"/>
          <w:color w:val="000000" w:themeColor="text1"/>
        </w:rPr>
        <w:t> </w:t>
      </w:r>
      <w:r w:rsidRPr="00843AC9">
        <w:rPr>
          <w:rFonts w:ascii="Aptos" w:hAnsi="Aptos"/>
          <w:color w:val="000000" w:themeColor="text1"/>
        </w:rPr>
        <w:t xml:space="preserve">formie oryginałów lub kserokopii potwierdzonej za zgodność </w:t>
      </w:r>
      <w:r w:rsidR="00E234D9" w:rsidRPr="00843AC9">
        <w:rPr>
          <w:rFonts w:ascii="Aptos" w:hAnsi="Aptos"/>
          <w:color w:val="000000" w:themeColor="text1"/>
        </w:rPr>
        <w:t>z</w:t>
      </w:r>
      <w:r w:rsidR="00E234D9">
        <w:rPr>
          <w:rFonts w:ascii="Aptos" w:hAnsi="Aptos"/>
          <w:color w:val="000000" w:themeColor="text1"/>
        </w:rPr>
        <w:t> </w:t>
      </w:r>
      <w:r w:rsidRPr="00843AC9">
        <w:rPr>
          <w:rFonts w:ascii="Aptos" w:hAnsi="Aptos"/>
          <w:color w:val="000000" w:themeColor="text1"/>
        </w:rPr>
        <w:t>oryginałem przez Wykonawcę. Potwierdzenia za zgodność dokonuje osoba do tego upoważniona, która podpisuje ofertę.</w:t>
      </w:r>
    </w:p>
    <w:p w14:paraId="5D8ED505" w14:textId="6C87FCAF" w:rsidR="00A473B8" w:rsidRPr="00843AC9" w:rsidRDefault="00E234D9" w:rsidP="001A6E3A">
      <w:pPr>
        <w:jc w:val="both"/>
        <w:rPr>
          <w:rFonts w:ascii="Aptos" w:hAnsi="Aptos"/>
          <w:color w:val="000000" w:themeColor="text1"/>
        </w:rPr>
      </w:pPr>
      <w:r w:rsidRPr="00843AC9">
        <w:rPr>
          <w:rFonts w:ascii="Aptos" w:hAnsi="Aptos"/>
          <w:color w:val="000000" w:themeColor="text1"/>
        </w:rPr>
        <w:t>W</w:t>
      </w:r>
      <w:r>
        <w:rPr>
          <w:rFonts w:ascii="Aptos" w:hAnsi="Aptos"/>
          <w:color w:val="000000" w:themeColor="text1"/>
        </w:rPr>
        <w:t> </w:t>
      </w:r>
      <w:r w:rsidR="00A473B8" w:rsidRPr="00843AC9">
        <w:rPr>
          <w:rFonts w:ascii="Aptos" w:hAnsi="Aptos"/>
          <w:color w:val="000000" w:themeColor="text1"/>
        </w:rPr>
        <w:t xml:space="preserve">przypadku, gdy oferta wraz </w:t>
      </w:r>
      <w:r w:rsidRPr="00843AC9">
        <w:rPr>
          <w:rFonts w:ascii="Aptos" w:hAnsi="Aptos"/>
          <w:color w:val="000000" w:themeColor="text1"/>
        </w:rPr>
        <w:t>z</w:t>
      </w:r>
      <w:r>
        <w:rPr>
          <w:rFonts w:ascii="Aptos" w:hAnsi="Aptos"/>
          <w:color w:val="000000" w:themeColor="text1"/>
        </w:rPr>
        <w:t> </w:t>
      </w:r>
      <w:r w:rsidR="00A473B8" w:rsidRPr="00843AC9">
        <w:rPr>
          <w:rFonts w:ascii="Aptos" w:hAnsi="Aptos"/>
          <w:color w:val="000000" w:themeColor="text1"/>
        </w:rPr>
        <w:t xml:space="preserve">załącznikami podpisywana jest przez pełnomocnika, tj. osobę, której umocowanie do reprezentowania Wykonawcy składającego ofertę nie wynika </w:t>
      </w:r>
      <w:r w:rsidRPr="00843AC9">
        <w:rPr>
          <w:rFonts w:ascii="Aptos" w:hAnsi="Aptos"/>
          <w:color w:val="000000" w:themeColor="text1"/>
        </w:rPr>
        <w:t>z</w:t>
      </w:r>
      <w:r>
        <w:rPr>
          <w:rFonts w:ascii="Aptos" w:hAnsi="Aptos"/>
          <w:color w:val="000000" w:themeColor="text1"/>
        </w:rPr>
        <w:t> </w:t>
      </w:r>
      <w:r w:rsidR="00A473B8" w:rsidRPr="00843AC9">
        <w:rPr>
          <w:rFonts w:ascii="Aptos" w:hAnsi="Aptos"/>
          <w:color w:val="000000" w:themeColor="text1"/>
        </w:rPr>
        <w:t xml:space="preserve">właściwego Rejestru, do oferty należy dołączyć stosowne pełnomocnictwo </w:t>
      </w:r>
      <w:r w:rsidRPr="00843AC9">
        <w:rPr>
          <w:rFonts w:ascii="Aptos" w:hAnsi="Aptos"/>
          <w:color w:val="000000" w:themeColor="text1"/>
        </w:rPr>
        <w:t>w</w:t>
      </w:r>
      <w:r>
        <w:rPr>
          <w:rFonts w:ascii="Aptos" w:hAnsi="Aptos"/>
          <w:color w:val="000000" w:themeColor="text1"/>
        </w:rPr>
        <w:t> </w:t>
      </w:r>
      <w:r w:rsidR="00A473B8" w:rsidRPr="00843AC9">
        <w:rPr>
          <w:rFonts w:ascii="Aptos" w:hAnsi="Aptos"/>
          <w:color w:val="000000" w:themeColor="text1"/>
        </w:rPr>
        <w:t xml:space="preserve">oryginale lub uwierzytelnionej kopii poświadczonej za zgodność </w:t>
      </w:r>
      <w:r w:rsidRPr="00843AC9">
        <w:rPr>
          <w:rFonts w:ascii="Aptos" w:hAnsi="Aptos"/>
          <w:color w:val="000000" w:themeColor="text1"/>
        </w:rPr>
        <w:t>z</w:t>
      </w:r>
      <w:r>
        <w:rPr>
          <w:rFonts w:ascii="Aptos" w:hAnsi="Aptos"/>
          <w:color w:val="000000" w:themeColor="text1"/>
        </w:rPr>
        <w:t> </w:t>
      </w:r>
      <w:r w:rsidR="00A473B8" w:rsidRPr="00843AC9">
        <w:rPr>
          <w:rFonts w:ascii="Aptos" w:hAnsi="Aptos"/>
          <w:color w:val="000000" w:themeColor="text1"/>
        </w:rPr>
        <w:t>oryginałem.</w:t>
      </w:r>
    </w:p>
    <w:p w14:paraId="5D8ED506" w14:textId="7CA2EB13" w:rsidR="00A473B8" w:rsidRPr="00843AC9" w:rsidRDefault="00E234D9" w:rsidP="001A6E3A">
      <w:pPr>
        <w:jc w:val="both"/>
        <w:rPr>
          <w:rFonts w:ascii="Aptos" w:hAnsi="Aptos"/>
          <w:color w:val="000000" w:themeColor="text1"/>
        </w:rPr>
      </w:pPr>
      <w:r w:rsidRPr="00843AC9">
        <w:rPr>
          <w:rFonts w:ascii="Aptos" w:hAnsi="Aptos"/>
          <w:color w:val="000000" w:themeColor="text1"/>
        </w:rPr>
        <w:t>W</w:t>
      </w:r>
      <w:r>
        <w:rPr>
          <w:rFonts w:ascii="Aptos" w:hAnsi="Aptos"/>
          <w:color w:val="000000" w:themeColor="text1"/>
        </w:rPr>
        <w:t> </w:t>
      </w:r>
      <w:r w:rsidR="00A473B8" w:rsidRPr="00843AC9">
        <w:rPr>
          <w:rFonts w:ascii="Aptos" w:hAnsi="Aptos"/>
          <w:color w:val="000000" w:themeColor="text1"/>
        </w:rPr>
        <w:t xml:space="preserve">przypadku przedstawienia kserokopii poświadczonych za zgodność </w:t>
      </w:r>
      <w:r w:rsidRPr="00843AC9">
        <w:rPr>
          <w:rFonts w:ascii="Aptos" w:hAnsi="Aptos"/>
          <w:color w:val="000000" w:themeColor="text1"/>
        </w:rPr>
        <w:t>z</w:t>
      </w:r>
      <w:r>
        <w:rPr>
          <w:rFonts w:ascii="Aptos" w:hAnsi="Aptos"/>
          <w:color w:val="000000" w:themeColor="text1"/>
        </w:rPr>
        <w:t> </w:t>
      </w:r>
      <w:r w:rsidR="00A473B8" w:rsidRPr="00843AC9">
        <w:rPr>
          <w:rFonts w:ascii="Aptos" w:hAnsi="Aptos"/>
          <w:color w:val="000000" w:themeColor="text1"/>
        </w:rPr>
        <w:t>oryginałem wybrany Wykonawca może zostać zobowiązany przed podpisaniem umowy do przedstawienia oryginałów tych dokumentów.</w:t>
      </w:r>
    </w:p>
    <w:p w14:paraId="6E88E027" w14:textId="5850114E" w:rsidR="008842F2" w:rsidRDefault="008842F2" w:rsidP="008842F2">
      <w:pPr>
        <w:jc w:val="both"/>
        <w:rPr>
          <w:rFonts w:ascii="Aptos" w:hAnsi="Aptos"/>
          <w:color w:val="000000" w:themeColor="text1"/>
        </w:rPr>
      </w:pPr>
      <w:r w:rsidRPr="008842F2">
        <w:rPr>
          <w:rFonts w:ascii="Aptos" w:hAnsi="Aptos"/>
          <w:color w:val="000000" w:themeColor="text1"/>
        </w:rPr>
        <w:t xml:space="preserve">W toku dokonywania badania i oceny ofert </w:t>
      </w:r>
      <w:r w:rsidR="004A3B54">
        <w:rPr>
          <w:rFonts w:ascii="Aptos" w:hAnsi="Aptos"/>
          <w:color w:val="000000" w:themeColor="text1"/>
        </w:rPr>
        <w:t>Zamawiający</w:t>
      </w:r>
      <w:r w:rsidRPr="008842F2">
        <w:rPr>
          <w:rFonts w:ascii="Aptos" w:hAnsi="Aptos"/>
          <w:color w:val="000000" w:themeColor="text1"/>
        </w:rPr>
        <w:t xml:space="preserve"> może żądać udzielenia przez </w:t>
      </w:r>
      <w:r w:rsidR="004A3B54">
        <w:rPr>
          <w:rFonts w:ascii="Aptos" w:hAnsi="Aptos"/>
          <w:color w:val="000000" w:themeColor="text1"/>
        </w:rPr>
        <w:t>Wykonawcę</w:t>
      </w:r>
      <w:r w:rsidRPr="008842F2">
        <w:rPr>
          <w:rFonts w:ascii="Aptos" w:hAnsi="Aptos"/>
          <w:color w:val="000000" w:themeColor="text1"/>
        </w:rPr>
        <w:t xml:space="preserve"> </w:t>
      </w:r>
      <w:r w:rsidR="00076488">
        <w:rPr>
          <w:rFonts w:ascii="Aptos" w:hAnsi="Aptos"/>
          <w:color w:val="000000" w:themeColor="text1"/>
        </w:rPr>
        <w:t xml:space="preserve">dodatkowych </w:t>
      </w:r>
      <w:r w:rsidRPr="008842F2">
        <w:rPr>
          <w:rFonts w:ascii="Aptos" w:hAnsi="Aptos"/>
          <w:color w:val="000000" w:themeColor="text1"/>
        </w:rPr>
        <w:t>wyjaśnień</w:t>
      </w:r>
      <w:r w:rsidR="00076488">
        <w:rPr>
          <w:rFonts w:ascii="Aptos" w:hAnsi="Aptos"/>
          <w:color w:val="000000" w:themeColor="text1"/>
        </w:rPr>
        <w:t xml:space="preserve"> lub uzupełnień</w:t>
      </w:r>
      <w:r w:rsidRPr="008842F2">
        <w:rPr>
          <w:rFonts w:ascii="Aptos" w:hAnsi="Aptos"/>
          <w:color w:val="000000" w:themeColor="text1"/>
        </w:rPr>
        <w:t xml:space="preserve"> treści przekazanych</w:t>
      </w:r>
      <w:r w:rsidR="00076488">
        <w:rPr>
          <w:rFonts w:ascii="Aptos" w:hAnsi="Aptos"/>
          <w:color w:val="000000" w:themeColor="text1"/>
        </w:rPr>
        <w:t xml:space="preserve"> oświadczeń lub dokumentów lub innych materiałów</w:t>
      </w:r>
      <w:r w:rsidR="00076488" w:rsidRPr="00076488">
        <w:rPr>
          <w:rFonts w:ascii="Aptos" w:hAnsi="Aptos"/>
          <w:color w:val="000000" w:themeColor="text1"/>
        </w:rPr>
        <w:t xml:space="preserve"> wskazując termin na ich udzielenie, nie krótszy niż 2 dni robocze. Wyjaśnienie lub uzupełnienia złożone </w:t>
      </w:r>
      <w:r w:rsidR="00E234D9" w:rsidRPr="00076488">
        <w:rPr>
          <w:rFonts w:ascii="Aptos" w:hAnsi="Aptos"/>
          <w:color w:val="000000" w:themeColor="text1"/>
        </w:rPr>
        <w:t>w</w:t>
      </w:r>
      <w:r w:rsidR="00E234D9">
        <w:rPr>
          <w:rFonts w:ascii="Aptos" w:hAnsi="Aptos"/>
          <w:color w:val="000000" w:themeColor="text1"/>
        </w:rPr>
        <w:t> </w:t>
      </w:r>
      <w:r w:rsidR="00076488" w:rsidRPr="00076488">
        <w:rPr>
          <w:rFonts w:ascii="Aptos" w:hAnsi="Aptos"/>
          <w:color w:val="000000" w:themeColor="text1"/>
        </w:rPr>
        <w:t xml:space="preserve">późniejszym terminie, nie będą brane pod uwagę </w:t>
      </w:r>
      <w:r w:rsidR="00E234D9" w:rsidRPr="00076488">
        <w:rPr>
          <w:rFonts w:ascii="Aptos" w:hAnsi="Aptos"/>
          <w:color w:val="000000" w:themeColor="text1"/>
        </w:rPr>
        <w:t>w</w:t>
      </w:r>
      <w:r w:rsidR="00E234D9">
        <w:rPr>
          <w:rFonts w:ascii="Aptos" w:hAnsi="Aptos"/>
          <w:color w:val="000000" w:themeColor="text1"/>
        </w:rPr>
        <w:t> </w:t>
      </w:r>
      <w:r w:rsidR="00076488" w:rsidRPr="00076488">
        <w:rPr>
          <w:rFonts w:ascii="Aptos" w:hAnsi="Aptos"/>
          <w:color w:val="000000" w:themeColor="text1"/>
        </w:rPr>
        <w:t>toku oceny.</w:t>
      </w:r>
    </w:p>
    <w:p w14:paraId="376F477C" w14:textId="64034C0C" w:rsidR="00BD5DBE" w:rsidRDefault="00BD5DBE" w:rsidP="008842F2">
      <w:pPr>
        <w:jc w:val="both"/>
        <w:rPr>
          <w:rFonts w:ascii="Aptos" w:hAnsi="Aptos"/>
          <w:color w:val="000000" w:themeColor="text1"/>
        </w:rPr>
      </w:pPr>
      <w:r>
        <w:rPr>
          <w:rFonts w:ascii="Aptos" w:hAnsi="Aptos"/>
          <w:color w:val="000000" w:themeColor="text1"/>
        </w:rPr>
        <w:t>Zamawiający</w:t>
      </w:r>
      <w:r w:rsidRPr="00BD5DBE">
        <w:rPr>
          <w:rFonts w:ascii="Aptos" w:hAnsi="Aptos"/>
          <w:color w:val="000000" w:themeColor="text1"/>
        </w:rPr>
        <w:t xml:space="preserve"> może żądać przedstawienia dowodów </w:t>
      </w:r>
      <w:r w:rsidR="00E234D9" w:rsidRPr="00BD5DBE">
        <w:rPr>
          <w:rFonts w:ascii="Aptos" w:hAnsi="Aptos"/>
          <w:color w:val="000000" w:themeColor="text1"/>
        </w:rPr>
        <w:t>w</w:t>
      </w:r>
      <w:r w:rsidR="00E234D9">
        <w:rPr>
          <w:rFonts w:ascii="Aptos" w:hAnsi="Aptos"/>
          <w:color w:val="000000" w:themeColor="text1"/>
        </w:rPr>
        <w:t> </w:t>
      </w:r>
      <w:r w:rsidRPr="00BD5DBE">
        <w:rPr>
          <w:rFonts w:ascii="Aptos" w:hAnsi="Aptos"/>
          <w:color w:val="000000" w:themeColor="text1"/>
        </w:rPr>
        <w:t xml:space="preserve">postaci oficjalnych dokumentów producenta (karta katalogowa, instrukcja użytkownika, deklaracja zgodności CE, itp.), które potwierdzają zgodność oferowanego produktu </w:t>
      </w:r>
      <w:r w:rsidR="00E234D9" w:rsidRPr="00BD5DBE">
        <w:rPr>
          <w:rFonts w:ascii="Aptos" w:hAnsi="Aptos"/>
          <w:color w:val="000000" w:themeColor="text1"/>
        </w:rPr>
        <w:t>z</w:t>
      </w:r>
      <w:r w:rsidR="00E234D9">
        <w:rPr>
          <w:rFonts w:ascii="Aptos" w:hAnsi="Aptos"/>
          <w:color w:val="000000" w:themeColor="text1"/>
        </w:rPr>
        <w:t> </w:t>
      </w:r>
      <w:r w:rsidRPr="00BD5DBE">
        <w:rPr>
          <w:rFonts w:ascii="Aptos" w:hAnsi="Aptos"/>
          <w:color w:val="000000" w:themeColor="text1"/>
        </w:rPr>
        <w:t>wymaganiami</w:t>
      </w:r>
      <w:r>
        <w:rPr>
          <w:rFonts w:ascii="Aptos" w:hAnsi="Aptos"/>
          <w:color w:val="000000" w:themeColor="text1"/>
        </w:rPr>
        <w:t xml:space="preserve">. </w:t>
      </w:r>
      <w:r w:rsidR="00E234D9">
        <w:rPr>
          <w:rFonts w:ascii="Aptos" w:hAnsi="Aptos"/>
          <w:color w:val="000000" w:themeColor="text1"/>
        </w:rPr>
        <w:t>W </w:t>
      </w:r>
      <w:r w:rsidRPr="00BD5DBE">
        <w:rPr>
          <w:rFonts w:ascii="Aptos" w:hAnsi="Aptos"/>
          <w:color w:val="000000" w:themeColor="text1"/>
        </w:rPr>
        <w:t xml:space="preserve">przypadku rozbieżności pomiędzy deklaracją </w:t>
      </w:r>
      <w:r>
        <w:rPr>
          <w:rFonts w:ascii="Aptos" w:hAnsi="Aptos"/>
          <w:color w:val="000000" w:themeColor="text1"/>
        </w:rPr>
        <w:t>Wykonawcy</w:t>
      </w:r>
      <w:r w:rsidRPr="00BD5DBE">
        <w:rPr>
          <w:rFonts w:ascii="Aptos" w:hAnsi="Aptos"/>
          <w:color w:val="000000" w:themeColor="text1"/>
        </w:rPr>
        <w:t xml:space="preserve"> </w:t>
      </w:r>
      <w:r w:rsidR="00E234D9" w:rsidRPr="00BD5DBE">
        <w:rPr>
          <w:rFonts w:ascii="Aptos" w:hAnsi="Aptos"/>
          <w:color w:val="000000" w:themeColor="text1"/>
        </w:rPr>
        <w:t>a</w:t>
      </w:r>
      <w:r w:rsidR="00E234D9">
        <w:rPr>
          <w:rFonts w:ascii="Aptos" w:hAnsi="Aptos"/>
          <w:color w:val="000000" w:themeColor="text1"/>
        </w:rPr>
        <w:t> </w:t>
      </w:r>
      <w:r w:rsidRPr="00BD5DBE">
        <w:rPr>
          <w:rFonts w:ascii="Aptos" w:hAnsi="Aptos"/>
          <w:color w:val="000000" w:themeColor="text1"/>
        </w:rPr>
        <w:t xml:space="preserve">informacjami oficjalnymi, za wiążące uznaje się dane producenta lub jego upoważnionego przedstawiciela, </w:t>
      </w:r>
      <w:r w:rsidR="00E234D9" w:rsidRPr="00BD5DBE">
        <w:rPr>
          <w:rFonts w:ascii="Aptos" w:hAnsi="Aptos"/>
          <w:color w:val="000000" w:themeColor="text1"/>
        </w:rPr>
        <w:t>o</w:t>
      </w:r>
      <w:r w:rsidR="00E234D9">
        <w:rPr>
          <w:rFonts w:ascii="Aptos" w:hAnsi="Aptos"/>
          <w:color w:val="000000" w:themeColor="text1"/>
        </w:rPr>
        <w:t> </w:t>
      </w:r>
      <w:r w:rsidRPr="00BD5DBE">
        <w:rPr>
          <w:rFonts w:ascii="Aptos" w:hAnsi="Aptos"/>
          <w:color w:val="000000" w:themeColor="text1"/>
        </w:rPr>
        <w:t xml:space="preserve">ile </w:t>
      </w:r>
      <w:r>
        <w:rPr>
          <w:rFonts w:ascii="Aptos" w:hAnsi="Aptos"/>
          <w:color w:val="000000" w:themeColor="text1"/>
        </w:rPr>
        <w:t>Wykonawca</w:t>
      </w:r>
      <w:r w:rsidRPr="00BD5DBE">
        <w:rPr>
          <w:rFonts w:ascii="Aptos" w:hAnsi="Aptos"/>
          <w:color w:val="000000" w:themeColor="text1"/>
        </w:rPr>
        <w:t xml:space="preserve"> nie przedstawi jednoznacznych</w:t>
      </w:r>
      <w:r w:rsidR="009136CC">
        <w:rPr>
          <w:rFonts w:ascii="Aptos" w:hAnsi="Aptos"/>
          <w:color w:val="000000" w:themeColor="text1"/>
        </w:rPr>
        <w:t xml:space="preserve"> i </w:t>
      </w:r>
      <w:r w:rsidRPr="00BD5DBE">
        <w:rPr>
          <w:rFonts w:ascii="Aptos" w:hAnsi="Aptos"/>
          <w:color w:val="000000" w:themeColor="text1"/>
        </w:rPr>
        <w:t>wiarygodnych dowodów równoważności</w:t>
      </w:r>
      <w:r>
        <w:rPr>
          <w:rFonts w:ascii="Aptos" w:hAnsi="Aptos"/>
          <w:color w:val="000000" w:themeColor="text1"/>
        </w:rPr>
        <w:t>.</w:t>
      </w:r>
    </w:p>
    <w:p w14:paraId="5D8ED507" w14:textId="3CAF757D" w:rsidR="00A473B8" w:rsidRPr="00843AC9" w:rsidRDefault="00A473B8" w:rsidP="001A6E3A">
      <w:pPr>
        <w:jc w:val="both"/>
        <w:rPr>
          <w:rFonts w:ascii="Aptos" w:hAnsi="Aptos"/>
          <w:color w:val="000000" w:themeColor="text1"/>
        </w:rPr>
      </w:pPr>
      <w:r w:rsidRPr="00843AC9">
        <w:rPr>
          <w:rFonts w:ascii="Aptos" w:hAnsi="Aptos"/>
          <w:color w:val="000000" w:themeColor="text1"/>
        </w:rPr>
        <w:t xml:space="preserve">Zamawiający na etapie przed podpisaniem umowy </w:t>
      </w:r>
      <w:r w:rsidR="00E234D9" w:rsidRPr="00843AC9">
        <w:rPr>
          <w:rFonts w:ascii="Aptos" w:hAnsi="Aptos"/>
          <w:color w:val="000000" w:themeColor="text1"/>
        </w:rPr>
        <w:t>z</w:t>
      </w:r>
      <w:r w:rsidR="00E234D9">
        <w:rPr>
          <w:rFonts w:ascii="Aptos" w:hAnsi="Aptos"/>
          <w:color w:val="000000" w:themeColor="text1"/>
        </w:rPr>
        <w:t> </w:t>
      </w:r>
      <w:r w:rsidRPr="00843AC9">
        <w:rPr>
          <w:rFonts w:ascii="Aptos" w:hAnsi="Aptos"/>
          <w:color w:val="000000" w:themeColor="text1"/>
        </w:rPr>
        <w:t xml:space="preserve">wybranym </w:t>
      </w:r>
      <w:r w:rsidR="00E234D9" w:rsidRPr="00843AC9">
        <w:rPr>
          <w:rFonts w:ascii="Aptos" w:hAnsi="Aptos"/>
          <w:color w:val="000000" w:themeColor="text1"/>
        </w:rPr>
        <w:t>w</w:t>
      </w:r>
      <w:r w:rsidR="00E234D9">
        <w:rPr>
          <w:rFonts w:ascii="Aptos" w:hAnsi="Aptos"/>
          <w:color w:val="000000" w:themeColor="text1"/>
        </w:rPr>
        <w:t> </w:t>
      </w:r>
      <w:r w:rsidRPr="00843AC9">
        <w:rPr>
          <w:rFonts w:ascii="Aptos" w:hAnsi="Aptos"/>
          <w:color w:val="000000" w:themeColor="text1"/>
        </w:rPr>
        <w:t xml:space="preserve">postępowaniu ofertowym Wykonawcą, może żądać od Wykonawcy </w:t>
      </w:r>
      <w:r w:rsidR="00754B00" w:rsidRPr="00843AC9">
        <w:rPr>
          <w:rFonts w:ascii="Aptos" w:hAnsi="Aptos"/>
          <w:color w:val="000000" w:themeColor="text1"/>
        </w:rPr>
        <w:t xml:space="preserve">przedstawienia </w:t>
      </w:r>
      <w:r w:rsidRPr="00843AC9">
        <w:rPr>
          <w:rFonts w:ascii="Aptos" w:hAnsi="Aptos"/>
          <w:color w:val="000000" w:themeColor="text1"/>
        </w:rPr>
        <w:t>dodatkowych dokumentów potwierdzających zgodność oświadczeń ze stanem faktycznym.</w:t>
      </w:r>
    </w:p>
    <w:p w14:paraId="5D8ED508" w14:textId="155DA711" w:rsidR="00A473B8" w:rsidRPr="00843AC9" w:rsidRDefault="00A473B8" w:rsidP="00E234D9">
      <w:pPr>
        <w:jc w:val="both"/>
        <w:rPr>
          <w:rFonts w:ascii="Aptos" w:hAnsi="Aptos"/>
        </w:rPr>
      </w:pPr>
      <w:r w:rsidRPr="00843AC9">
        <w:rPr>
          <w:rFonts w:ascii="Aptos" w:hAnsi="Aptos"/>
        </w:rPr>
        <w:t xml:space="preserve">Dokumenty wydane </w:t>
      </w:r>
      <w:r w:rsidR="00E234D9" w:rsidRPr="00843AC9">
        <w:rPr>
          <w:rFonts w:ascii="Aptos" w:hAnsi="Aptos"/>
        </w:rPr>
        <w:t>w</w:t>
      </w:r>
      <w:r w:rsidR="00E234D9">
        <w:rPr>
          <w:rFonts w:ascii="Aptos" w:hAnsi="Aptos"/>
        </w:rPr>
        <w:t> </w:t>
      </w:r>
      <w:r w:rsidRPr="00843AC9">
        <w:rPr>
          <w:rFonts w:ascii="Aptos" w:hAnsi="Aptos"/>
        </w:rPr>
        <w:t>językach innych niż polski</w:t>
      </w:r>
      <w:r w:rsidR="001A6E3A" w:rsidRPr="00843AC9">
        <w:rPr>
          <w:rFonts w:ascii="Aptos" w:hAnsi="Aptos"/>
        </w:rPr>
        <w:t xml:space="preserve"> </w:t>
      </w:r>
      <w:r w:rsidRPr="00843AC9">
        <w:rPr>
          <w:rFonts w:ascii="Aptos" w:hAnsi="Aptos"/>
        </w:rPr>
        <w:t xml:space="preserve">należy przedłożyć wraz </w:t>
      </w:r>
      <w:r w:rsidR="00E234D9" w:rsidRPr="00843AC9">
        <w:rPr>
          <w:rFonts w:ascii="Aptos" w:hAnsi="Aptos"/>
        </w:rPr>
        <w:t>z</w:t>
      </w:r>
      <w:r w:rsidR="00E234D9">
        <w:rPr>
          <w:rFonts w:ascii="Aptos" w:hAnsi="Aptos"/>
        </w:rPr>
        <w:t> </w:t>
      </w:r>
      <w:r w:rsidRPr="00843AC9">
        <w:rPr>
          <w:rFonts w:ascii="Aptos" w:hAnsi="Aptos"/>
        </w:rPr>
        <w:t>tłumaczeniem na język polski. Zamawiający nie wymaga tłumaczenia przysięgłego.</w:t>
      </w:r>
    </w:p>
    <w:p w14:paraId="5D8ED509" w14:textId="19E95B28" w:rsidR="00A473B8" w:rsidRPr="00843AC9" w:rsidRDefault="00E234D9" w:rsidP="00E234D9">
      <w:pPr>
        <w:jc w:val="both"/>
        <w:rPr>
          <w:rFonts w:ascii="Aptos" w:hAnsi="Aptos"/>
        </w:rPr>
      </w:pPr>
      <w:r w:rsidRPr="00843AC9">
        <w:rPr>
          <w:rFonts w:ascii="Aptos" w:hAnsi="Aptos"/>
        </w:rPr>
        <w:t>W</w:t>
      </w:r>
      <w:r>
        <w:rPr>
          <w:rFonts w:ascii="Aptos" w:hAnsi="Aptos"/>
        </w:rPr>
        <w:t> </w:t>
      </w:r>
      <w:r w:rsidR="00A473B8" w:rsidRPr="00843AC9">
        <w:rPr>
          <w:rFonts w:ascii="Aptos" w:hAnsi="Aptos"/>
        </w:rPr>
        <w:t xml:space="preserve">sytuacji stwierdzenia na etapie badania oferty niewykazania spełnienia warunku </w:t>
      </w:r>
      <w:r w:rsidR="00E66616" w:rsidRPr="00843AC9">
        <w:rPr>
          <w:rFonts w:ascii="Aptos" w:hAnsi="Aptos"/>
        </w:rPr>
        <w:t>podmiotowego</w:t>
      </w:r>
      <w:r w:rsidR="00A473B8" w:rsidRPr="00843AC9">
        <w:rPr>
          <w:rFonts w:ascii="Aptos" w:hAnsi="Aptos"/>
        </w:rPr>
        <w:t xml:space="preserve"> bądź niewykazania niespełnienia przesłanek wykluczenia</w:t>
      </w:r>
      <w:r w:rsidR="00DB300B" w:rsidRPr="00843AC9">
        <w:rPr>
          <w:rFonts w:ascii="Aptos" w:hAnsi="Aptos"/>
        </w:rPr>
        <w:t>,</w:t>
      </w:r>
      <w:r w:rsidR="00A473B8" w:rsidRPr="00843AC9">
        <w:rPr>
          <w:rFonts w:ascii="Aptos" w:hAnsi="Aptos"/>
        </w:rPr>
        <w:t xml:space="preserve"> Zamawiający dopuszcza wezwanie wykonawcy do złożenia/uzupełnienia wymaganego dokumentu. </w:t>
      </w:r>
    </w:p>
    <w:p w14:paraId="5D8ED50B" w14:textId="27070714" w:rsidR="00A473B8" w:rsidRPr="00843AC9" w:rsidRDefault="00E234D9" w:rsidP="00E234D9">
      <w:pPr>
        <w:jc w:val="both"/>
        <w:rPr>
          <w:rFonts w:ascii="Aptos" w:hAnsi="Aptos"/>
        </w:rPr>
      </w:pPr>
      <w:r w:rsidRPr="00843AC9">
        <w:rPr>
          <w:rFonts w:ascii="Aptos" w:hAnsi="Aptos"/>
        </w:rPr>
        <w:t>W</w:t>
      </w:r>
      <w:r>
        <w:rPr>
          <w:rFonts w:ascii="Aptos" w:hAnsi="Aptos"/>
        </w:rPr>
        <w:t> </w:t>
      </w:r>
      <w:r w:rsidR="00237788" w:rsidRPr="00843AC9">
        <w:rPr>
          <w:rFonts w:ascii="Aptos" w:hAnsi="Aptos"/>
        </w:rPr>
        <w:t xml:space="preserve">przypadku </w:t>
      </w:r>
      <w:r w:rsidR="00BD7FD8" w:rsidRPr="00843AC9">
        <w:rPr>
          <w:rFonts w:ascii="Aptos" w:hAnsi="Aptos"/>
        </w:rPr>
        <w:t>niezałączenia</w:t>
      </w:r>
      <w:r w:rsidR="00237788" w:rsidRPr="00843AC9">
        <w:rPr>
          <w:rFonts w:ascii="Aptos" w:hAnsi="Aptos"/>
        </w:rPr>
        <w:t xml:space="preserve"> do oferty wymaganych dokumentów Zamawiający dopuszcza wezwanie do złożenia lub uzupełnienia wymaganych dokumentów.  </w:t>
      </w:r>
    </w:p>
    <w:p w14:paraId="5D8ED50C" w14:textId="77777777" w:rsidR="00A432EC" w:rsidRDefault="00A432EC" w:rsidP="00E234D9">
      <w:pPr>
        <w:pStyle w:val="Nagwek2"/>
        <w:jc w:val="both"/>
        <w:rPr>
          <w:rFonts w:ascii="Aptos" w:hAnsi="Aptos"/>
        </w:rPr>
      </w:pPr>
      <w:r w:rsidRPr="00843AC9">
        <w:rPr>
          <w:rFonts w:ascii="Aptos" w:hAnsi="Aptos"/>
        </w:rPr>
        <w:t>Dodatkowe warunki udziału</w:t>
      </w:r>
    </w:p>
    <w:p w14:paraId="6991181C" w14:textId="02E9D90F" w:rsidR="0051463E" w:rsidRPr="0051463E" w:rsidRDefault="0051463E" w:rsidP="0051463E">
      <w:r>
        <w:t>Zamawiający nie formułuje warunku w tym zakresie</w:t>
      </w:r>
      <w:r w:rsidR="007B4B21">
        <w:t>.</w:t>
      </w:r>
      <w:r>
        <w:t xml:space="preserve"> </w:t>
      </w:r>
    </w:p>
    <w:p w14:paraId="5D8ED50F" w14:textId="0452F247" w:rsidR="00BD5427" w:rsidRDefault="00BD5427" w:rsidP="00E234D9">
      <w:pPr>
        <w:pStyle w:val="Nagwek1"/>
        <w:ind w:left="431" w:hanging="431"/>
        <w:jc w:val="both"/>
        <w:rPr>
          <w:rFonts w:ascii="Aptos" w:hAnsi="Aptos"/>
        </w:rPr>
      </w:pPr>
      <w:r w:rsidRPr="00843AC9">
        <w:rPr>
          <w:rFonts w:ascii="Aptos" w:hAnsi="Aptos"/>
        </w:rPr>
        <w:t xml:space="preserve">Kryteria oceny ofert wraz </w:t>
      </w:r>
      <w:r w:rsidR="00E234D9" w:rsidRPr="00843AC9">
        <w:rPr>
          <w:rFonts w:ascii="Aptos" w:hAnsi="Aptos"/>
        </w:rPr>
        <w:t>z</w:t>
      </w:r>
      <w:r w:rsidR="00E234D9">
        <w:rPr>
          <w:rFonts w:ascii="Aptos" w:hAnsi="Aptos"/>
        </w:rPr>
        <w:t> </w:t>
      </w:r>
      <w:r w:rsidRPr="00843AC9">
        <w:rPr>
          <w:rFonts w:ascii="Aptos" w:hAnsi="Aptos"/>
        </w:rPr>
        <w:t xml:space="preserve">informacją </w:t>
      </w:r>
      <w:r w:rsidR="00E234D9" w:rsidRPr="00843AC9">
        <w:rPr>
          <w:rFonts w:ascii="Aptos" w:hAnsi="Aptos"/>
        </w:rPr>
        <w:t>o</w:t>
      </w:r>
      <w:r w:rsidR="00E234D9">
        <w:rPr>
          <w:rFonts w:ascii="Aptos" w:hAnsi="Aptos"/>
        </w:rPr>
        <w:t> </w:t>
      </w:r>
      <w:r w:rsidRPr="00843AC9">
        <w:rPr>
          <w:rFonts w:ascii="Aptos" w:hAnsi="Aptos"/>
        </w:rPr>
        <w:t>wagach punktowych lub procentowych przypisanych do poszczególnych kryteriów oceny oferty</w:t>
      </w:r>
      <w:r w:rsidR="00EC4C98">
        <w:rPr>
          <w:rFonts w:ascii="Aptos" w:hAnsi="Aptos"/>
        </w:rPr>
        <w:t xml:space="preserve"> </w:t>
      </w:r>
      <w:r w:rsidR="00E234D9" w:rsidRPr="00843AC9">
        <w:rPr>
          <w:rFonts w:ascii="Aptos" w:hAnsi="Aptos"/>
        </w:rPr>
        <w:t>i</w:t>
      </w:r>
      <w:r w:rsidR="00E234D9">
        <w:rPr>
          <w:rFonts w:ascii="Aptos" w:hAnsi="Aptos"/>
        </w:rPr>
        <w:t> </w:t>
      </w:r>
      <w:r w:rsidRPr="00843AC9">
        <w:rPr>
          <w:rFonts w:ascii="Aptos" w:hAnsi="Aptos"/>
        </w:rPr>
        <w:t>sposobem przyznawania punktacji za spełnienie danego kryterium oceny ofert</w:t>
      </w:r>
    </w:p>
    <w:p w14:paraId="40BF05FD" w14:textId="3E73070B" w:rsidR="00912FB7" w:rsidRPr="00912FB7" w:rsidRDefault="00912FB7" w:rsidP="00005E7D">
      <w:pPr>
        <w:jc w:val="both"/>
      </w:pPr>
      <w:r w:rsidRPr="00912FB7">
        <w:t>Zamawiający dokona oceny i wyboru ofert, które nie podlegają odrzuceniu, w oparciu o następujące kryteria oceny ofert:</w:t>
      </w:r>
    </w:p>
    <w:tbl>
      <w:tblPr>
        <w:tblStyle w:val="Tabela-Siatka1"/>
        <w:tblW w:w="0" w:type="auto"/>
        <w:jc w:val="center"/>
        <w:tblLook w:val="04A0" w:firstRow="1" w:lastRow="0" w:firstColumn="1" w:lastColumn="0" w:noHBand="0" w:noVBand="1"/>
      </w:tblPr>
      <w:tblGrid>
        <w:gridCol w:w="496"/>
        <w:gridCol w:w="3551"/>
        <w:gridCol w:w="1816"/>
        <w:gridCol w:w="2792"/>
      </w:tblGrid>
      <w:tr w:rsidR="00912FB7" w:rsidRPr="00912FB7" w14:paraId="76346128" w14:textId="77777777" w:rsidTr="000051FA">
        <w:trPr>
          <w:jc w:val="center"/>
        </w:trPr>
        <w:tc>
          <w:tcPr>
            <w:tcW w:w="0" w:type="auto"/>
            <w:hideMark/>
          </w:tcPr>
          <w:p w14:paraId="7B559858" w14:textId="77777777" w:rsidR="00912FB7" w:rsidRPr="00912FB7" w:rsidRDefault="00912FB7" w:rsidP="00005E7D">
            <w:pPr>
              <w:spacing w:line="259" w:lineRule="auto"/>
              <w:jc w:val="center"/>
            </w:pPr>
            <w:r w:rsidRPr="00912FB7">
              <w:rPr>
                <w:b/>
                <w:bCs/>
              </w:rPr>
              <w:lastRenderedPageBreak/>
              <w:t>Lp.</w:t>
            </w:r>
          </w:p>
        </w:tc>
        <w:tc>
          <w:tcPr>
            <w:tcW w:w="0" w:type="auto"/>
            <w:hideMark/>
          </w:tcPr>
          <w:p w14:paraId="1DC25537" w14:textId="77777777" w:rsidR="00912FB7" w:rsidRPr="00912FB7" w:rsidRDefault="00912FB7" w:rsidP="00005E7D">
            <w:pPr>
              <w:spacing w:line="259" w:lineRule="auto"/>
              <w:jc w:val="center"/>
            </w:pPr>
            <w:r w:rsidRPr="00912FB7">
              <w:rPr>
                <w:b/>
                <w:bCs/>
              </w:rPr>
              <w:t>Kryterium</w:t>
            </w:r>
          </w:p>
        </w:tc>
        <w:tc>
          <w:tcPr>
            <w:tcW w:w="0" w:type="auto"/>
            <w:hideMark/>
          </w:tcPr>
          <w:p w14:paraId="434BF260" w14:textId="77777777" w:rsidR="00912FB7" w:rsidRPr="00912FB7" w:rsidRDefault="00912FB7" w:rsidP="00005E7D">
            <w:pPr>
              <w:spacing w:line="259" w:lineRule="auto"/>
              <w:jc w:val="center"/>
            </w:pPr>
            <w:r w:rsidRPr="00912FB7">
              <w:rPr>
                <w:b/>
                <w:bCs/>
              </w:rPr>
              <w:t>Znaczenie (Waga)</w:t>
            </w:r>
          </w:p>
        </w:tc>
        <w:tc>
          <w:tcPr>
            <w:tcW w:w="0" w:type="auto"/>
            <w:hideMark/>
          </w:tcPr>
          <w:p w14:paraId="539E2D15" w14:textId="77777777" w:rsidR="00912FB7" w:rsidRPr="00912FB7" w:rsidRDefault="00912FB7" w:rsidP="00005E7D">
            <w:pPr>
              <w:spacing w:line="259" w:lineRule="auto"/>
              <w:jc w:val="center"/>
            </w:pPr>
            <w:r w:rsidRPr="00912FB7">
              <w:rPr>
                <w:b/>
                <w:bCs/>
              </w:rPr>
              <w:t>Maksymalna liczba punktów</w:t>
            </w:r>
          </w:p>
        </w:tc>
      </w:tr>
      <w:tr w:rsidR="00912FB7" w:rsidRPr="00912FB7" w14:paraId="24B04D3F" w14:textId="77777777" w:rsidTr="000051FA">
        <w:trPr>
          <w:jc w:val="center"/>
        </w:trPr>
        <w:tc>
          <w:tcPr>
            <w:tcW w:w="0" w:type="auto"/>
            <w:hideMark/>
          </w:tcPr>
          <w:p w14:paraId="52803643" w14:textId="77777777" w:rsidR="00912FB7" w:rsidRPr="00912FB7" w:rsidRDefault="00912FB7" w:rsidP="00005E7D">
            <w:pPr>
              <w:spacing w:line="259" w:lineRule="auto"/>
            </w:pPr>
            <w:r w:rsidRPr="00912FB7">
              <w:t>1.</w:t>
            </w:r>
          </w:p>
        </w:tc>
        <w:tc>
          <w:tcPr>
            <w:tcW w:w="0" w:type="auto"/>
            <w:hideMark/>
          </w:tcPr>
          <w:p w14:paraId="1BAE9669" w14:textId="77777777" w:rsidR="00912FB7" w:rsidRPr="00912FB7" w:rsidRDefault="00912FB7" w:rsidP="00005E7D">
            <w:pPr>
              <w:spacing w:line="259" w:lineRule="auto"/>
            </w:pPr>
            <w:r w:rsidRPr="00912FB7">
              <w:t>Cena Łączna Brutto (C)</w:t>
            </w:r>
          </w:p>
        </w:tc>
        <w:tc>
          <w:tcPr>
            <w:tcW w:w="0" w:type="auto"/>
            <w:hideMark/>
          </w:tcPr>
          <w:p w14:paraId="13CD0D78" w14:textId="234BBEC3" w:rsidR="00912FB7" w:rsidRPr="00912FB7" w:rsidRDefault="00F847F3" w:rsidP="00005E7D">
            <w:pPr>
              <w:spacing w:line="259" w:lineRule="auto"/>
              <w:jc w:val="center"/>
            </w:pPr>
            <w:r>
              <w:t>7</w:t>
            </w:r>
            <w:r w:rsidR="00912FB7" w:rsidRPr="00912FB7">
              <w:t>0%</w:t>
            </w:r>
          </w:p>
        </w:tc>
        <w:tc>
          <w:tcPr>
            <w:tcW w:w="0" w:type="auto"/>
            <w:hideMark/>
          </w:tcPr>
          <w:p w14:paraId="3C8A6778" w14:textId="0C56A167" w:rsidR="00912FB7" w:rsidRPr="00912FB7" w:rsidRDefault="00F847F3" w:rsidP="00005E7D">
            <w:pPr>
              <w:spacing w:line="259" w:lineRule="auto"/>
              <w:jc w:val="center"/>
            </w:pPr>
            <w:r>
              <w:t>70</w:t>
            </w:r>
            <w:r w:rsidR="00912FB7" w:rsidRPr="00912FB7">
              <w:t>,00 pkt</w:t>
            </w:r>
          </w:p>
        </w:tc>
      </w:tr>
      <w:tr w:rsidR="00912FB7" w:rsidRPr="00912FB7" w14:paraId="1A99D0C5" w14:textId="77777777" w:rsidTr="000051FA">
        <w:trPr>
          <w:jc w:val="center"/>
        </w:trPr>
        <w:tc>
          <w:tcPr>
            <w:tcW w:w="0" w:type="auto"/>
            <w:hideMark/>
          </w:tcPr>
          <w:p w14:paraId="1A903DE2" w14:textId="77777777" w:rsidR="00912FB7" w:rsidRPr="00912FB7" w:rsidRDefault="00912FB7" w:rsidP="00005E7D">
            <w:pPr>
              <w:spacing w:line="259" w:lineRule="auto"/>
            </w:pPr>
            <w:r w:rsidRPr="00912FB7">
              <w:t>2.</w:t>
            </w:r>
          </w:p>
        </w:tc>
        <w:tc>
          <w:tcPr>
            <w:tcW w:w="0" w:type="auto"/>
            <w:hideMark/>
          </w:tcPr>
          <w:p w14:paraId="2AA2D255" w14:textId="559B058F" w:rsidR="00912FB7" w:rsidRPr="00912FB7" w:rsidRDefault="0072380C" w:rsidP="00005E7D">
            <w:pPr>
              <w:spacing w:line="259" w:lineRule="auto"/>
            </w:pPr>
            <w:r w:rsidRPr="0072380C">
              <w:t>Czas reakcji Security Operation Center</w:t>
            </w:r>
            <w:r w:rsidR="00005E7D">
              <w:br/>
            </w:r>
            <w:r w:rsidRPr="0072380C">
              <w:t>dla incydentów krytycznych (F)</w:t>
            </w:r>
          </w:p>
        </w:tc>
        <w:tc>
          <w:tcPr>
            <w:tcW w:w="0" w:type="auto"/>
            <w:hideMark/>
          </w:tcPr>
          <w:p w14:paraId="436BC871" w14:textId="178F8E4A" w:rsidR="00912FB7" w:rsidRPr="00912FB7" w:rsidRDefault="00F847F3" w:rsidP="00005E7D">
            <w:pPr>
              <w:spacing w:line="259" w:lineRule="auto"/>
              <w:jc w:val="center"/>
            </w:pPr>
            <w:r>
              <w:t>20</w:t>
            </w:r>
            <w:r w:rsidR="00912FB7" w:rsidRPr="00912FB7">
              <w:t>%</w:t>
            </w:r>
          </w:p>
        </w:tc>
        <w:tc>
          <w:tcPr>
            <w:tcW w:w="0" w:type="auto"/>
            <w:hideMark/>
          </w:tcPr>
          <w:p w14:paraId="18F56E6B" w14:textId="651B6873" w:rsidR="00912FB7" w:rsidRPr="00912FB7" w:rsidRDefault="00F847F3" w:rsidP="00005E7D">
            <w:pPr>
              <w:spacing w:line="259" w:lineRule="auto"/>
              <w:jc w:val="center"/>
            </w:pPr>
            <w:r>
              <w:t>20</w:t>
            </w:r>
            <w:r w:rsidR="00912FB7" w:rsidRPr="00912FB7">
              <w:t>,00 pkt</w:t>
            </w:r>
          </w:p>
        </w:tc>
      </w:tr>
      <w:tr w:rsidR="00912FB7" w:rsidRPr="00912FB7" w14:paraId="004B896B" w14:textId="77777777" w:rsidTr="000051FA">
        <w:trPr>
          <w:jc w:val="center"/>
        </w:trPr>
        <w:tc>
          <w:tcPr>
            <w:tcW w:w="0" w:type="auto"/>
            <w:hideMark/>
          </w:tcPr>
          <w:p w14:paraId="19EADD80" w14:textId="77777777" w:rsidR="00912FB7" w:rsidRPr="00912FB7" w:rsidRDefault="00912FB7" w:rsidP="00005E7D">
            <w:pPr>
              <w:spacing w:line="259" w:lineRule="auto"/>
            </w:pPr>
            <w:r w:rsidRPr="00912FB7">
              <w:t>3.</w:t>
            </w:r>
          </w:p>
        </w:tc>
        <w:tc>
          <w:tcPr>
            <w:tcW w:w="0" w:type="auto"/>
          </w:tcPr>
          <w:p w14:paraId="6240395C" w14:textId="140A4A3A" w:rsidR="00912FB7" w:rsidRPr="00912FB7" w:rsidRDefault="00F847F3" w:rsidP="00005E7D">
            <w:pPr>
              <w:spacing w:line="259" w:lineRule="auto"/>
            </w:pPr>
            <w:r w:rsidRPr="00F847F3">
              <w:t>Aspekty środowiskowe (</w:t>
            </w:r>
            <w:r>
              <w:t>D</w:t>
            </w:r>
            <w:r w:rsidRPr="00F847F3">
              <w:t>)</w:t>
            </w:r>
          </w:p>
        </w:tc>
        <w:tc>
          <w:tcPr>
            <w:tcW w:w="0" w:type="auto"/>
          </w:tcPr>
          <w:p w14:paraId="54E571A9" w14:textId="4BA146CD" w:rsidR="00912FB7" w:rsidRPr="00912FB7" w:rsidRDefault="00F847F3" w:rsidP="00005E7D">
            <w:pPr>
              <w:spacing w:line="259" w:lineRule="auto"/>
              <w:jc w:val="center"/>
            </w:pPr>
            <w:r>
              <w:t>10%</w:t>
            </w:r>
          </w:p>
        </w:tc>
        <w:tc>
          <w:tcPr>
            <w:tcW w:w="0" w:type="auto"/>
          </w:tcPr>
          <w:p w14:paraId="0146482D" w14:textId="7D2C2196" w:rsidR="00912FB7" w:rsidRPr="00912FB7" w:rsidRDefault="00F847F3" w:rsidP="00005E7D">
            <w:pPr>
              <w:spacing w:line="259" w:lineRule="auto"/>
              <w:jc w:val="center"/>
            </w:pPr>
            <w:r>
              <w:t>10,00 pkt</w:t>
            </w:r>
          </w:p>
        </w:tc>
      </w:tr>
      <w:tr w:rsidR="00912FB7" w:rsidRPr="00912FB7" w14:paraId="3517D695" w14:textId="77777777" w:rsidTr="000051FA">
        <w:trPr>
          <w:jc w:val="center"/>
        </w:trPr>
        <w:tc>
          <w:tcPr>
            <w:tcW w:w="0" w:type="auto"/>
            <w:hideMark/>
          </w:tcPr>
          <w:p w14:paraId="12F03A6A" w14:textId="77777777" w:rsidR="00912FB7" w:rsidRPr="00912FB7" w:rsidRDefault="00912FB7" w:rsidP="00005E7D">
            <w:pPr>
              <w:spacing w:line="259" w:lineRule="auto"/>
            </w:pPr>
          </w:p>
        </w:tc>
        <w:tc>
          <w:tcPr>
            <w:tcW w:w="0" w:type="auto"/>
            <w:hideMark/>
          </w:tcPr>
          <w:p w14:paraId="24FDAF07" w14:textId="77777777" w:rsidR="00912FB7" w:rsidRPr="00912FB7" w:rsidRDefault="00912FB7" w:rsidP="00005E7D">
            <w:pPr>
              <w:spacing w:line="259" w:lineRule="auto"/>
            </w:pPr>
            <w:r w:rsidRPr="00912FB7">
              <w:rPr>
                <w:b/>
                <w:bCs/>
              </w:rPr>
              <w:t>RAZEM</w:t>
            </w:r>
          </w:p>
        </w:tc>
        <w:tc>
          <w:tcPr>
            <w:tcW w:w="0" w:type="auto"/>
            <w:hideMark/>
          </w:tcPr>
          <w:p w14:paraId="33307410" w14:textId="77777777" w:rsidR="00912FB7" w:rsidRPr="00912FB7" w:rsidRDefault="00912FB7" w:rsidP="00005E7D">
            <w:pPr>
              <w:spacing w:line="259" w:lineRule="auto"/>
              <w:jc w:val="center"/>
            </w:pPr>
            <w:r w:rsidRPr="00912FB7">
              <w:rPr>
                <w:b/>
                <w:bCs/>
              </w:rPr>
              <w:t>100%</w:t>
            </w:r>
          </w:p>
        </w:tc>
        <w:tc>
          <w:tcPr>
            <w:tcW w:w="0" w:type="auto"/>
            <w:hideMark/>
          </w:tcPr>
          <w:p w14:paraId="64E15F74" w14:textId="77777777" w:rsidR="00912FB7" w:rsidRPr="00912FB7" w:rsidRDefault="00912FB7" w:rsidP="00005E7D">
            <w:pPr>
              <w:spacing w:line="259" w:lineRule="auto"/>
              <w:jc w:val="center"/>
            </w:pPr>
            <w:r w:rsidRPr="00912FB7">
              <w:rPr>
                <w:b/>
                <w:bCs/>
              </w:rPr>
              <w:t>100,00 pkt</w:t>
            </w:r>
          </w:p>
        </w:tc>
      </w:tr>
    </w:tbl>
    <w:p w14:paraId="11E42AF4" w14:textId="77777777" w:rsidR="007E4D4F" w:rsidRDefault="007E4D4F" w:rsidP="00912FB7"/>
    <w:p w14:paraId="6E8FEC1E" w14:textId="16CEAD89" w:rsidR="00912FB7" w:rsidRPr="00912FB7" w:rsidRDefault="00912FB7" w:rsidP="00912FB7">
      <w:r w:rsidRPr="00912FB7">
        <w:t>Łączna liczba punktów (Ł) zostanie obliczona według wzoru:</w:t>
      </w:r>
    </w:p>
    <w:p w14:paraId="22621A82" w14:textId="2F730D21" w:rsidR="00912FB7" w:rsidRPr="00912FB7" w:rsidRDefault="00912FB7" w:rsidP="008A4BA6">
      <w:pPr>
        <w:jc w:val="center"/>
      </w:pPr>
      <w:r w:rsidRPr="00912FB7">
        <w:t xml:space="preserve">Ł = C </w:t>
      </w:r>
      <w:r w:rsidR="00F847F3">
        <w:t>+ F+ D</w:t>
      </w:r>
    </w:p>
    <w:p w14:paraId="135737DA" w14:textId="77777777" w:rsidR="00912FB7" w:rsidRPr="00912FB7" w:rsidRDefault="00912FB7" w:rsidP="00912FB7">
      <w:pPr>
        <w:pStyle w:val="Nagwek2"/>
      </w:pPr>
      <w:r w:rsidRPr="00912FB7">
        <w:t>Sposób Oceny Ofert</w:t>
      </w:r>
    </w:p>
    <w:p w14:paraId="14066AE8" w14:textId="6F5B9764" w:rsidR="00912FB7" w:rsidRPr="00912FB7" w:rsidRDefault="00912FB7" w:rsidP="00912FB7">
      <w:pPr>
        <w:pStyle w:val="Nagwek3"/>
      </w:pPr>
      <w:r w:rsidRPr="00912FB7">
        <w:t>Kryterium</w:t>
      </w:r>
      <w:r w:rsidR="003B1705">
        <w:t xml:space="preserve"> 1</w:t>
      </w:r>
      <w:r w:rsidRPr="00912FB7">
        <w:t xml:space="preserve">: Cena Łączna Brutto (C) – Waga </w:t>
      </w:r>
      <w:r w:rsidR="00F847F3">
        <w:t>7</w:t>
      </w:r>
      <w:r w:rsidRPr="00912FB7">
        <w:t xml:space="preserve">0% (Maks. </w:t>
      </w:r>
      <w:r w:rsidR="00F847F3">
        <w:t>70</w:t>
      </w:r>
      <w:r w:rsidRPr="00912FB7">
        <w:t xml:space="preserve"> punktów)</w:t>
      </w:r>
    </w:p>
    <w:p w14:paraId="55400F69" w14:textId="77777777" w:rsidR="00912FB7" w:rsidRPr="00912FB7" w:rsidRDefault="00912FB7" w:rsidP="007B1226">
      <w:pPr>
        <w:jc w:val="both"/>
      </w:pPr>
      <w:r w:rsidRPr="00912FB7">
        <w:t xml:space="preserve">Do oceny brana będzie pod uwagę </w:t>
      </w:r>
      <w:r w:rsidRPr="00912FB7">
        <w:rPr>
          <w:b/>
          <w:bCs/>
        </w:rPr>
        <w:t>Cena Łączna Brutto</w:t>
      </w:r>
      <w:r w:rsidRPr="00912FB7">
        <w:t xml:space="preserve"> za realizację całości przedmiotu zamówienia, wskazana przez Wykonawcę w Formularzu Ofertowym.</w:t>
      </w:r>
    </w:p>
    <w:p w14:paraId="159C13C7" w14:textId="77777777" w:rsidR="00912FB7" w:rsidRPr="00912FB7" w:rsidRDefault="00912FB7" w:rsidP="00912FB7">
      <w:r w:rsidRPr="00912FB7">
        <w:t>Punkty w tym kryterium zostaną obliczone według następującego wzoru:</w:t>
      </w:r>
    </w:p>
    <w:p w14:paraId="02CD2C38" w14:textId="273D83BC" w:rsidR="008A4BA6" w:rsidRDefault="008A4BA6" w:rsidP="006D6977">
      <w:pPr>
        <w:spacing w:after="0"/>
        <w:jc w:val="center"/>
      </w:pPr>
      <w:r>
        <w:t xml:space="preserve">C = (Cmin / Cbad) * </w:t>
      </w:r>
      <w:r w:rsidR="00F847F3">
        <w:t>7</w:t>
      </w:r>
      <w:r>
        <w:t>0 pkt</w:t>
      </w:r>
    </w:p>
    <w:p w14:paraId="279936FE" w14:textId="38E0EA69" w:rsidR="00912FB7" w:rsidRPr="00912FB7" w:rsidRDefault="007B1226" w:rsidP="00912FB7">
      <w:r>
        <w:t>g</w:t>
      </w:r>
      <w:r w:rsidR="00912FB7" w:rsidRPr="00912FB7">
        <w:t>dzie:</w:t>
      </w:r>
    </w:p>
    <w:p w14:paraId="3BDF65B9" w14:textId="77777777" w:rsidR="00912FB7" w:rsidRPr="00912FB7" w:rsidRDefault="00912FB7" w:rsidP="006D6977">
      <w:pPr>
        <w:numPr>
          <w:ilvl w:val="0"/>
          <w:numId w:val="23"/>
        </w:numPr>
        <w:jc w:val="both"/>
      </w:pPr>
      <w:r w:rsidRPr="00912FB7">
        <w:rPr>
          <w:b/>
          <w:bCs/>
        </w:rPr>
        <w:t>C</w:t>
      </w:r>
      <w:r w:rsidRPr="00912FB7">
        <w:t xml:space="preserve"> – liczba punktów przyznana badanej ofercie w kryterium "Cena Łączna Brutto".</w:t>
      </w:r>
    </w:p>
    <w:p w14:paraId="044E2D92" w14:textId="77777777" w:rsidR="00912FB7" w:rsidRPr="00912FB7" w:rsidRDefault="00912FB7" w:rsidP="006D6977">
      <w:pPr>
        <w:numPr>
          <w:ilvl w:val="0"/>
          <w:numId w:val="23"/>
        </w:numPr>
        <w:jc w:val="both"/>
      </w:pPr>
      <w:r w:rsidRPr="00912FB7">
        <w:rPr>
          <w:b/>
          <w:bCs/>
        </w:rPr>
        <w:t>Cmin</w:t>
      </w:r>
      <w:r w:rsidRPr="00912FB7">
        <w:t xml:space="preserve"> – najniższa Cena Łączna Brutto spośród wszystkich ofert niepodlegających odrzuceniu.</w:t>
      </w:r>
    </w:p>
    <w:p w14:paraId="4636F8D4" w14:textId="77777777" w:rsidR="00912FB7" w:rsidRPr="00912FB7" w:rsidRDefault="00912FB7" w:rsidP="006D6977">
      <w:pPr>
        <w:numPr>
          <w:ilvl w:val="0"/>
          <w:numId w:val="23"/>
        </w:numPr>
        <w:jc w:val="both"/>
      </w:pPr>
      <w:r w:rsidRPr="00912FB7">
        <w:rPr>
          <w:b/>
          <w:bCs/>
        </w:rPr>
        <w:t>Cbad</w:t>
      </w:r>
      <w:r w:rsidRPr="00912FB7">
        <w:t xml:space="preserve"> – Cena Łączna Brutto badanej oferty.</w:t>
      </w:r>
    </w:p>
    <w:p w14:paraId="45F4BF19" w14:textId="4AB3CCF5" w:rsidR="00912FB7" w:rsidRPr="00912FB7" w:rsidRDefault="00912FB7" w:rsidP="008A4BA6">
      <w:pPr>
        <w:pStyle w:val="Nagwek3"/>
      </w:pPr>
      <w:r w:rsidRPr="00912FB7">
        <w:t>Kryterium</w:t>
      </w:r>
      <w:r w:rsidR="003B1705">
        <w:t xml:space="preserve"> 2</w:t>
      </w:r>
      <w:r w:rsidRPr="00912FB7">
        <w:t xml:space="preserve">: </w:t>
      </w:r>
      <w:r w:rsidR="00D7762B" w:rsidRPr="00D7762B">
        <w:t>Czas reakcji Security Operation Center dla incydentów krytycznych (F)</w:t>
      </w:r>
      <w:r w:rsidRPr="00912FB7">
        <w:t xml:space="preserve"> – Waga </w:t>
      </w:r>
      <w:r w:rsidR="00D7762B">
        <w:t>2</w:t>
      </w:r>
      <w:r w:rsidRPr="00912FB7">
        <w:t xml:space="preserve">0% (Maks. </w:t>
      </w:r>
      <w:r w:rsidR="00D7762B">
        <w:t>2</w:t>
      </w:r>
      <w:r w:rsidRPr="00912FB7">
        <w:t>0 punktów)</w:t>
      </w:r>
    </w:p>
    <w:p w14:paraId="5D7082EF" w14:textId="77777777" w:rsidR="0098701D" w:rsidRDefault="00912FB7" w:rsidP="00912FB7">
      <w:r w:rsidRPr="00912FB7">
        <w:t xml:space="preserve">W ramach tego kryterium Zamawiający będzie premiował Wykonawcę za zaoferowanie </w:t>
      </w:r>
      <w:r w:rsidR="0098701D">
        <w:t>skróconego czasu reakcji SOC. Punkty zostaną przyznane zgodnie z poniższym zapisem:</w:t>
      </w:r>
    </w:p>
    <w:tbl>
      <w:tblPr>
        <w:tblStyle w:val="Tabela-Siatka"/>
        <w:tblW w:w="0" w:type="auto"/>
        <w:tblInd w:w="284" w:type="dxa"/>
        <w:tblLook w:val="04A0" w:firstRow="1" w:lastRow="0" w:firstColumn="1" w:lastColumn="0" w:noHBand="0" w:noVBand="1"/>
      </w:tblPr>
      <w:tblGrid>
        <w:gridCol w:w="6374"/>
        <w:gridCol w:w="2404"/>
      </w:tblGrid>
      <w:tr w:rsidR="00D35705" w:rsidRPr="00D35705" w14:paraId="6A2A84C4" w14:textId="77777777" w:rsidTr="006D6977">
        <w:tc>
          <w:tcPr>
            <w:tcW w:w="6374" w:type="dxa"/>
          </w:tcPr>
          <w:p w14:paraId="47FA65C1" w14:textId="77777777" w:rsidR="00D35705" w:rsidRPr="00D35705" w:rsidRDefault="00D35705" w:rsidP="006D6977">
            <w:pPr>
              <w:spacing w:before="160" w:after="160" w:line="259" w:lineRule="auto"/>
              <w:jc w:val="center"/>
              <w:rPr>
                <w:b/>
                <w:bCs/>
              </w:rPr>
            </w:pPr>
            <w:r w:rsidRPr="00D35705">
              <w:rPr>
                <w:b/>
                <w:bCs/>
              </w:rPr>
              <w:t>Czas reakcji dla incydentów krytycznych</w:t>
            </w:r>
          </w:p>
        </w:tc>
        <w:tc>
          <w:tcPr>
            <w:tcW w:w="2404" w:type="dxa"/>
          </w:tcPr>
          <w:p w14:paraId="6C1E86E9" w14:textId="14477E8D" w:rsidR="00D35705" w:rsidRPr="00D35705" w:rsidRDefault="006D6977" w:rsidP="006D6977">
            <w:pPr>
              <w:spacing w:before="160" w:after="160" w:line="259" w:lineRule="auto"/>
              <w:jc w:val="center"/>
              <w:rPr>
                <w:b/>
                <w:bCs/>
              </w:rPr>
            </w:pPr>
            <w:r>
              <w:rPr>
                <w:b/>
                <w:bCs/>
              </w:rPr>
              <w:t>Liczba</w:t>
            </w:r>
            <w:r w:rsidR="00D35705" w:rsidRPr="00D35705">
              <w:rPr>
                <w:b/>
                <w:bCs/>
              </w:rPr>
              <w:t xml:space="preserve"> punktów</w:t>
            </w:r>
          </w:p>
        </w:tc>
      </w:tr>
      <w:tr w:rsidR="00D35705" w:rsidRPr="00D35705" w14:paraId="51A93389" w14:textId="77777777" w:rsidTr="006D6977">
        <w:tc>
          <w:tcPr>
            <w:tcW w:w="6374" w:type="dxa"/>
          </w:tcPr>
          <w:p w14:paraId="7C34313C" w14:textId="4E6F8F65" w:rsidR="00D35705" w:rsidRPr="00D35705" w:rsidRDefault="00D35705" w:rsidP="006D6977">
            <w:pPr>
              <w:spacing w:line="259" w:lineRule="auto"/>
              <w:jc w:val="both"/>
            </w:pPr>
            <w:r w:rsidRPr="006D6977">
              <w:rPr>
                <w:b/>
                <w:bCs/>
              </w:rPr>
              <w:t>30 minut</w:t>
            </w:r>
            <w:r w:rsidRPr="00D35705">
              <w:t xml:space="preserve"> od chwili wykrycia przez System Naruszenia bezpieczeństwa do momentu potwierdzenia przez analityka SOC, iż jest to Incydent</w:t>
            </w:r>
            <w:r w:rsidR="006D6977">
              <w:br/>
            </w:r>
            <w:r w:rsidRPr="00D35705">
              <w:t>i poinformowania o nim uprawniony personel Zamawiającego</w:t>
            </w:r>
          </w:p>
        </w:tc>
        <w:tc>
          <w:tcPr>
            <w:tcW w:w="2404" w:type="dxa"/>
            <w:vAlign w:val="center"/>
          </w:tcPr>
          <w:p w14:paraId="7951C96C" w14:textId="77777777" w:rsidR="00D35705" w:rsidRPr="00D35705" w:rsidRDefault="00D35705" w:rsidP="006D6977">
            <w:pPr>
              <w:spacing w:line="259" w:lineRule="auto"/>
              <w:jc w:val="center"/>
            </w:pPr>
            <w:r w:rsidRPr="00D35705">
              <w:t>0 pkt</w:t>
            </w:r>
          </w:p>
        </w:tc>
      </w:tr>
      <w:tr w:rsidR="00D35705" w:rsidRPr="00D35705" w14:paraId="5E75693E" w14:textId="77777777" w:rsidTr="006D6977">
        <w:tc>
          <w:tcPr>
            <w:tcW w:w="6374" w:type="dxa"/>
          </w:tcPr>
          <w:p w14:paraId="632AFFFC" w14:textId="3F3A01F1" w:rsidR="00D35705" w:rsidRPr="00D35705" w:rsidRDefault="00D35705" w:rsidP="006D6977">
            <w:pPr>
              <w:spacing w:line="259" w:lineRule="auto"/>
              <w:jc w:val="both"/>
            </w:pPr>
            <w:r w:rsidRPr="006D6977">
              <w:rPr>
                <w:b/>
                <w:bCs/>
              </w:rPr>
              <w:t>20 minut</w:t>
            </w:r>
            <w:r w:rsidRPr="00D35705">
              <w:t xml:space="preserve"> od chwili wykrycia przez System Naruszenia bezpieczeństwa do momentu potwierdzenia przez analityka SOC, iż jest to Incydent </w:t>
            </w:r>
            <w:r w:rsidR="006D6977">
              <w:br/>
            </w:r>
            <w:r w:rsidRPr="00D35705">
              <w:t>i poinformowania o nim uprawniony personel Zamawiającego</w:t>
            </w:r>
          </w:p>
        </w:tc>
        <w:tc>
          <w:tcPr>
            <w:tcW w:w="2404" w:type="dxa"/>
            <w:vAlign w:val="center"/>
          </w:tcPr>
          <w:p w14:paraId="03AB5200" w14:textId="77777777" w:rsidR="00D35705" w:rsidRPr="00D35705" w:rsidRDefault="00D35705" w:rsidP="006D6977">
            <w:pPr>
              <w:spacing w:line="259" w:lineRule="auto"/>
              <w:jc w:val="center"/>
            </w:pPr>
            <w:r w:rsidRPr="00D35705">
              <w:t>10 pkt</w:t>
            </w:r>
          </w:p>
        </w:tc>
      </w:tr>
      <w:tr w:rsidR="00D35705" w:rsidRPr="00D35705" w14:paraId="2191683D" w14:textId="77777777" w:rsidTr="006D6977">
        <w:tc>
          <w:tcPr>
            <w:tcW w:w="6374" w:type="dxa"/>
          </w:tcPr>
          <w:p w14:paraId="595365E9" w14:textId="2A2E808A" w:rsidR="00D35705" w:rsidRPr="00D35705" w:rsidRDefault="00D35705" w:rsidP="006D6977">
            <w:pPr>
              <w:spacing w:line="259" w:lineRule="auto"/>
              <w:jc w:val="both"/>
            </w:pPr>
            <w:r w:rsidRPr="006D6977">
              <w:rPr>
                <w:b/>
                <w:bCs/>
              </w:rPr>
              <w:t>15 minut</w:t>
            </w:r>
            <w:r w:rsidRPr="00D35705">
              <w:t xml:space="preserve"> od chwili wykrycia przez System Naruszenia bezpieczeństwa do momentu potwierdzenia przez analityka SOC, iż jest to Incydent</w:t>
            </w:r>
            <w:r w:rsidR="006D6977">
              <w:br/>
            </w:r>
            <w:r w:rsidRPr="00D35705">
              <w:t>i poinformowania o nim uprawniony personel Zamawiającego</w:t>
            </w:r>
          </w:p>
        </w:tc>
        <w:tc>
          <w:tcPr>
            <w:tcW w:w="2404" w:type="dxa"/>
            <w:vAlign w:val="center"/>
          </w:tcPr>
          <w:p w14:paraId="6F79752E" w14:textId="77777777" w:rsidR="00D35705" w:rsidRPr="00D35705" w:rsidRDefault="00D35705" w:rsidP="006D6977">
            <w:pPr>
              <w:spacing w:line="259" w:lineRule="auto"/>
              <w:jc w:val="center"/>
            </w:pPr>
            <w:r w:rsidRPr="00D35705">
              <w:t>20 pkt</w:t>
            </w:r>
          </w:p>
        </w:tc>
      </w:tr>
    </w:tbl>
    <w:p w14:paraId="5CAD0FE9" w14:textId="2D0384D0" w:rsidR="00912FB7" w:rsidRPr="00912FB7" w:rsidRDefault="00912FB7" w:rsidP="00542B0E">
      <w:pPr>
        <w:spacing w:before="160"/>
        <w:jc w:val="both"/>
      </w:pPr>
      <w:r w:rsidRPr="00912FB7">
        <w:rPr>
          <w:b/>
          <w:bCs/>
        </w:rPr>
        <w:t>Sposób weryfikacji:</w:t>
      </w:r>
      <w:r w:rsidRPr="00912FB7">
        <w:t xml:space="preserve"> Punkty zostaną przyznane na podstawie </w:t>
      </w:r>
      <w:r w:rsidRPr="00912FB7">
        <w:rPr>
          <w:b/>
          <w:bCs/>
        </w:rPr>
        <w:t>oświadczenia Wykonawcy</w:t>
      </w:r>
      <w:r w:rsidRPr="00912FB7">
        <w:t xml:space="preserve"> złożonego</w:t>
      </w:r>
      <w:r w:rsidR="00542B0E">
        <w:br/>
      </w:r>
      <w:r w:rsidRPr="00912FB7">
        <w:t xml:space="preserve">w Formularzu Ofertowym. Zaoferowany </w:t>
      </w:r>
      <w:r w:rsidR="00D35705">
        <w:t>czas reakcji</w:t>
      </w:r>
      <w:r w:rsidRPr="00912FB7">
        <w:t xml:space="preserve"> będzie stanowił zobowiązanie Wykonawcy i zostanie wprowadzony do Umowy.</w:t>
      </w:r>
    </w:p>
    <w:p w14:paraId="764849EA" w14:textId="021962D0" w:rsidR="00912FB7" w:rsidRPr="00912FB7" w:rsidRDefault="00555925" w:rsidP="00495222">
      <w:pPr>
        <w:pStyle w:val="Nagwek3"/>
        <w:jc w:val="both"/>
      </w:pPr>
      <w:r>
        <w:t xml:space="preserve">Kryterium 3: </w:t>
      </w:r>
      <w:r w:rsidRPr="00555925">
        <w:t>Aspekty środowiskowe (D)</w:t>
      </w:r>
      <w:r w:rsidR="00912FB7" w:rsidRPr="00912FB7">
        <w:t xml:space="preserve"> – Waga 1</w:t>
      </w:r>
      <w:r>
        <w:t>0</w:t>
      </w:r>
      <w:r w:rsidR="00912FB7" w:rsidRPr="00912FB7">
        <w:t>% (Maks. 1</w:t>
      </w:r>
      <w:r>
        <w:t>0</w:t>
      </w:r>
      <w:r w:rsidR="00912FB7" w:rsidRPr="00912FB7">
        <w:t xml:space="preserve"> punktów)</w:t>
      </w:r>
    </w:p>
    <w:p w14:paraId="3F2FB4E7" w14:textId="3D761551" w:rsidR="001D5A73" w:rsidRDefault="001D5A73" w:rsidP="00495222">
      <w:pPr>
        <w:jc w:val="both"/>
      </w:pPr>
      <w:r>
        <w:t>Zgodnie z OPZ, Zamawiający wymaga dostarczenia urządzeń (Pakiet nr 3) spełniających minimum standard EPEAT Silver (lub równoważny). Punkty dodatkowe przyznawane są za podwyższony standard ekologiczny</w:t>
      </w:r>
      <w:r w:rsidR="00B5129E">
        <w:t xml:space="preserve">. </w:t>
      </w:r>
      <w:r w:rsidR="00B5129E">
        <w:lastRenderedPageBreak/>
        <w:t>Jeżeli wykonawca zaoferuje urządzenia posiadające certyfikat EPEAT Gold lub równoważny dla poniższych urządzeń otrzyma punkty zgodnie z listą</w:t>
      </w:r>
      <w:r>
        <w:t>:</w:t>
      </w:r>
    </w:p>
    <w:p w14:paraId="2F16E354" w14:textId="166E9FD4" w:rsidR="00D9590E" w:rsidRPr="00D9590E" w:rsidRDefault="005C1DCB" w:rsidP="00495222">
      <w:pPr>
        <w:pStyle w:val="Akapitzlist"/>
        <w:numPr>
          <w:ilvl w:val="0"/>
          <w:numId w:val="40"/>
        </w:numPr>
        <w:jc w:val="both"/>
      </w:pPr>
      <w:r>
        <w:t xml:space="preserve">Dla pozycji 5.5 OPZ - </w:t>
      </w:r>
      <w:r w:rsidR="00D9590E" w:rsidRPr="00D9590E">
        <w:t>Rozszerzenie zarządzania użytkownikami/urządzeniami w sieci LAN - 1 dodatkowy kontroler domeny</w:t>
      </w:r>
      <w:r w:rsidR="00D9590E">
        <w:t xml:space="preserve"> – 5 pkt</w:t>
      </w:r>
    </w:p>
    <w:p w14:paraId="0C6847DB" w14:textId="7C3B6F1E" w:rsidR="00462266" w:rsidRDefault="002E5669" w:rsidP="00495222">
      <w:pPr>
        <w:pStyle w:val="Akapitzlist"/>
        <w:numPr>
          <w:ilvl w:val="0"/>
          <w:numId w:val="40"/>
        </w:numPr>
        <w:jc w:val="both"/>
      </w:pPr>
      <w:r>
        <w:t xml:space="preserve">Dla pozycji 5.6 OPZ </w:t>
      </w:r>
      <w:r w:rsidR="005C1DCB">
        <w:t xml:space="preserve">- </w:t>
      </w:r>
      <w:r w:rsidR="00462266" w:rsidRPr="00462266">
        <w:t>Serwer fizyczny niezbędny do zainstalowania produktu lub wdrożenia rozwiązania z zakresu bezpieczeństwa</w:t>
      </w:r>
      <w:r w:rsidR="00462266">
        <w:t xml:space="preserve"> – 5 pkt</w:t>
      </w:r>
    </w:p>
    <w:p w14:paraId="5848A1F0" w14:textId="5C4792B8" w:rsidR="0036224B" w:rsidRDefault="0036224B" w:rsidP="00FB4240">
      <w:pPr>
        <w:jc w:val="both"/>
      </w:pPr>
      <w:r>
        <w:t xml:space="preserve">Na potwierdzenie spełnienia kryterium </w:t>
      </w:r>
      <w:r w:rsidRPr="0036224B">
        <w:t>Wykonawca zobowiązany jest dołączyć do oferty karty katalogowe lub wydruki z bazy EPEAT (lub certyfikat równoważny), jednoznacznie potwierdzające posiadanie standardu Gold dla oferowanych modeli urządzeń.</w:t>
      </w:r>
      <w:r>
        <w:t xml:space="preserve"> Zamawiający nie przewiduje uzupełnienia tych dokumentów mając na celu równe traktowanie wykonawców. </w:t>
      </w:r>
    </w:p>
    <w:p w14:paraId="5D8ED53C" w14:textId="3B4ADDEE" w:rsidR="00D51C63" w:rsidRPr="00843AC9" w:rsidRDefault="00D51C63" w:rsidP="00D51C63">
      <w:pPr>
        <w:pStyle w:val="Nagwek1"/>
        <w:rPr>
          <w:rFonts w:ascii="Aptos" w:hAnsi="Aptos"/>
        </w:rPr>
      </w:pPr>
      <w:r w:rsidRPr="00843AC9">
        <w:rPr>
          <w:rFonts w:ascii="Aptos" w:hAnsi="Aptos"/>
        </w:rPr>
        <w:t>Termin składania ofert</w:t>
      </w:r>
      <w:r w:rsidR="003B1DC7" w:rsidRPr="00843AC9">
        <w:rPr>
          <w:rFonts w:ascii="Aptos" w:hAnsi="Aptos"/>
        </w:rPr>
        <w:t xml:space="preserve"> </w:t>
      </w:r>
      <w:r w:rsidR="00E234D9" w:rsidRPr="00843AC9">
        <w:rPr>
          <w:rFonts w:ascii="Aptos" w:hAnsi="Aptos"/>
        </w:rPr>
        <w:t>i</w:t>
      </w:r>
      <w:r w:rsidR="00E234D9">
        <w:rPr>
          <w:rFonts w:ascii="Aptos" w:hAnsi="Aptos"/>
        </w:rPr>
        <w:t> </w:t>
      </w:r>
      <w:r w:rsidR="003B1DC7" w:rsidRPr="00843AC9">
        <w:rPr>
          <w:rFonts w:ascii="Aptos" w:hAnsi="Aptos"/>
        </w:rPr>
        <w:t>ważność oferty</w:t>
      </w:r>
    </w:p>
    <w:p w14:paraId="5D8ED53D" w14:textId="417CF841" w:rsidR="001B4B32" w:rsidRPr="006337EA" w:rsidRDefault="001B4B32" w:rsidP="002F3311">
      <w:pPr>
        <w:spacing w:before="160"/>
        <w:rPr>
          <w:rFonts w:ascii="Aptos" w:hAnsi="Aptos"/>
        </w:rPr>
      </w:pPr>
      <w:r w:rsidRPr="2BADD5ED">
        <w:rPr>
          <w:rFonts w:ascii="Aptos" w:hAnsi="Aptos"/>
        </w:rPr>
        <w:t xml:space="preserve">Termin składania ofert upływa </w:t>
      </w:r>
      <w:r w:rsidR="00E234D9" w:rsidRPr="2BADD5ED">
        <w:rPr>
          <w:rFonts w:ascii="Aptos" w:hAnsi="Aptos"/>
        </w:rPr>
        <w:t>w </w:t>
      </w:r>
      <w:r w:rsidRPr="006337EA">
        <w:rPr>
          <w:rFonts w:ascii="Aptos" w:hAnsi="Aptos"/>
        </w:rPr>
        <w:t>dniu</w:t>
      </w:r>
      <w:r w:rsidR="00371F6F" w:rsidRPr="006337EA">
        <w:rPr>
          <w:rFonts w:ascii="Aptos" w:hAnsi="Aptos"/>
        </w:rPr>
        <w:t xml:space="preserve"> </w:t>
      </w:r>
      <w:r w:rsidR="0070056B" w:rsidRPr="0070056B">
        <w:rPr>
          <w:rFonts w:ascii="Aptos" w:hAnsi="Aptos"/>
          <w:b/>
          <w:bCs/>
        </w:rPr>
        <w:t>2</w:t>
      </w:r>
      <w:r w:rsidR="00AF2C9D">
        <w:rPr>
          <w:rFonts w:ascii="Aptos" w:hAnsi="Aptos"/>
          <w:b/>
          <w:bCs/>
        </w:rPr>
        <w:t>7</w:t>
      </w:r>
      <w:r w:rsidR="0070056B" w:rsidRPr="0070056B">
        <w:rPr>
          <w:rFonts w:ascii="Aptos" w:hAnsi="Aptos"/>
          <w:b/>
          <w:bCs/>
        </w:rPr>
        <w:t>-03</w:t>
      </w:r>
      <w:r w:rsidR="2BBA777C" w:rsidRPr="0070056B">
        <w:rPr>
          <w:rFonts w:ascii="Aptos" w:hAnsi="Aptos"/>
          <w:b/>
          <w:bCs/>
        </w:rPr>
        <w:t>-</w:t>
      </w:r>
      <w:r w:rsidR="2BBA777C" w:rsidRPr="006337EA">
        <w:rPr>
          <w:rFonts w:ascii="Aptos" w:hAnsi="Aptos"/>
          <w:b/>
          <w:bCs/>
        </w:rPr>
        <w:t>202</w:t>
      </w:r>
      <w:r w:rsidR="00796AEE" w:rsidRPr="006337EA">
        <w:rPr>
          <w:rFonts w:ascii="Aptos" w:hAnsi="Aptos"/>
          <w:b/>
          <w:bCs/>
        </w:rPr>
        <w:t>6</w:t>
      </w:r>
      <w:r w:rsidR="2BBA777C" w:rsidRPr="006337EA">
        <w:rPr>
          <w:rFonts w:ascii="Aptos" w:hAnsi="Aptos"/>
          <w:b/>
          <w:bCs/>
        </w:rPr>
        <w:t xml:space="preserve"> </w:t>
      </w:r>
      <w:r w:rsidR="00926FAE" w:rsidRPr="006337EA">
        <w:rPr>
          <w:rFonts w:ascii="Aptos" w:hAnsi="Aptos"/>
          <w:b/>
          <w:bCs/>
        </w:rPr>
        <w:t xml:space="preserve">r. </w:t>
      </w:r>
      <w:r w:rsidR="00E234D9" w:rsidRPr="006337EA">
        <w:rPr>
          <w:rFonts w:ascii="Aptos" w:hAnsi="Aptos"/>
          <w:b/>
          <w:bCs/>
        </w:rPr>
        <w:t>o </w:t>
      </w:r>
      <w:r w:rsidR="00B240C9" w:rsidRPr="006337EA">
        <w:rPr>
          <w:rFonts w:ascii="Aptos" w:hAnsi="Aptos"/>
          <w:b/>
          <w:bCs/>
        </w:rPr>
        <w:t xml:space="preserve">godz. </w:t>
      </w:r>
      <w:r w:rsidR="00FC1AA2" w:rsidRPr="006337EA">
        <w:rPr>
          <w:rFonts w:ascii="Aptos" w:hAnsi="Aptos"/>
          <w:b/>
          <w:bCs/>
        </w:rPr>
        <w:t>1</w:t>
      </w:r>
      <w:r w:rsidR="00BD6F62" w:rsidRPr="006337EA">
        <w:rPr>
          <w:rFonts w:ascii="Aptos" w:hAnsi="Aptos"/>
          <w:b/>
          <w:bCs/>
        </w:rPr>
        <w:t>0</w:t>
      </w:r>
      <w:r w:rsidRPr="006337EA">
        <w:rPr>
          <w:rFonts w:ascii="Aptos" w:hAnsi="Aptos"/>
          <w:b/>
          <w:bCs/>
        </w:rPr>
        <w:t>:00</w:t>
      </w:r>
      <w:r w:rsidR="007567C1" w:rsidRPr="006337EA">
        <w:rPr>
          <w:rFonts w:ascii="Aptos" w:hAnsi="Aptos"/>
          <w:b/>
          <w:bCs/>
        </w:rPr>
        <w:t xml:space="preserve"> </w:t>
      </w:r>
      <w:r w:rsidR="007567C1" w:rsidRPr="006337EA">
        <w:rPr>
          <w:rFonts w:ascii="Aptos" w:hAnsi="Aptos"/>
        </w:rPr>
        <w:t>wg czasu polskiego</w:t>
      </w:r>
      <w:r w:rsidR="008F1462" w:rsidRPr="006337EA">
        <w:rPr>
          <w:rFonts w:ascii="Aptos" w:hAnsi="Aptos"/>
        </w:rPr>
        <w:t>.</w:t>
      </w:r>
    </w:p>
    <w:p w14:paraId="5D8ED53E" w14:textId="0387D032" w:rsidR="001B4B32" w:rsidRPr="006337EA" w:rsidRDefault="001B4B32" w:rsidP="001B4B32">
      <w:pPr>
        <w:rPr>
          <w:rFonts w:ascii="Aptos" w:hAnsi="Aptos"/>
        </w:rPr>
      </w:pPr>
      <w:r w:rsidRPr="006337EA">
        <w:rPr>
          <w:rFonts w:ascii="Aptos" w:hAnsi="Aptos"/>
        </w:rPr>
        <w:t xml:space="preserve">Otwarcie ofert nastąpi </w:t>
      </w:r>
      <w:r w:rsidR="00E234D9" w:rsidRPr="006337EA">
        <w:rPr>
          <w:rFonts w:ascii="Aptos" w:hAnsi="Aptos"/>
        </w:rPr>
        <w:t>w </w:t>
      </w:r>
      <w:r w:rsidRPr="006337EA">
        <w:rPr>
          <w:rFonts w:ascii="Aptos" w:hAnsi="Aptos"/>
        </w:rPr>
        <w:t>dniu</w:t>
      </w:r>
      <w:r w:rsidR="00A333D5" w:rsidRPr="006337EA">
        <w:rPr>
          <w:rFonts w:ascii="Aptos" w:hAnsi="Aptos"/>
        </w:rPr>
        <w:t xml:space="preserve"> </w:t>
      </w:r>
      <w:r w:rsidR="0070056B" w:rsidRPr="0070056B">
        <w:rPr>
          <w:rFonts w:ascii="Aptos" w:hAnsi="Aptos"/>
          <w:b/>
          <w:bCs/>
        </w:rPr>
        <w:t>2</w:t>
      </w:r>
      <w:r w:rsidR="00AF2C9D">
        <w:rPr>
          <w:rFonts w:ascii="Aptos" w:hAnsi="Aptos"/>
          <w:b/>
          <w:bCs/>
        </w:rPr>
        <w:t>7</w:t>
      </w:r>
      <w:r w:rsidR="0070056B" w:rsidRPr="0070056B">
        <w:rPr>
          <w:rFonts w:ascii="Aptos" w:hAnsi="Aptos"/>
          <w:b/>
          <w:bCs/>
        </w:rPr>
        <w:t>-03</w:t>
      </w:r>
      <w:r w:rsidR="39C78862" w:rsidRPr="0070056B">
        <w:rPr>
          <w:rFonts w:ascii="Aptos" w:hAnsi="Aptos"/>
          <w:b/>
          <w:bCs/>
        </w:rPr>
        <w:t>-202</w:t>
      </w:r>
      <w:r w:rsidR="00796AEE" w:rsidRPr="0070056B">
        <w:rPr>
          <w:rFonts w:ascii="Aptos" w:hAnsi="Aptos"/>
          <w:b/>
          <w:bCs/>
        </w:rPr>
        <w:t>6</w:t>
      </w:r>
      <w:r w:rsidR="39C78862" w:rsidRPr="0070056B">
        <w:rPr>
          <w:rFonts w:ascii="Aptos" w:hAnsi="Aptos"/>
          <w:b/>
          <w:bCs/>
        </w:rPr>
        <w:t xml:space="preserve"> </w:t>
      </w:r>
      <w:r w:rsidR="00A333D5" w:rsidRPr="0070056B">
        <w:rPr>
          <w:rFonts w:ascii="Aptos" w:hAnsi="Aptos"/>
          <w:b/>
          <w:bCs/>
        </w:rPr>
        <w:t xml:space="preserve">r. </w:t>
      </w:r>
      <w:r w:rsidR="00E234D9" w:rsidRPr="0070056B">
        <w:rPr>
          <w:rFonts w:ascii="Aptos" w:hAnsi="Aptos"/>
          <w:b/>
          <w:bCs/>
        </w:rPr>
        <w:t>o</w:t>
      </w:r>
      <w:r w:rsidR="00E234D9" w:rsidRPr="006337EA">
        <w:rPr>
          <w:rFonts w:ascii="Aptos" w:hAnsi="Aptos"/>
          <w:b/>
          <w:bCs/>
        </w:rPr>
        <w:t> </w:t>
      </w:r>
      <w:r w:rsidRPr="006337EA">
        <w:rPr>
          <w:rFonts w:ascii="Aptos" w:hAnsi="Aptos"/>
          <w:b/>
          <w:bCs/>
        </w:rPr>
        <w:t xml:space="preserve">godz. </w:t>
      </w:r>
      <w:r w:rsidR="00FC1AA2" w:rsidRPr="006337EA">
        <w:rPr>
          <w:rFonts w:ascii="Aptos" w:hAnsi="Aptos"/>
          <w:b/>
          <w:bCs/>
        </w:rPr>
        <w:t>1</w:t>
      </w:r>
      <w:r w:rsidR="00BD6F62" w:rsidRPr="006337EA">
        <w:rPr>
          <w:rFonts w:ascii="Aptos" w:hAnsi="Aptos"/>
          <w:b/>
          <w:bCs/>
        </w:rPr>
        <w:t>0</w:t>
      </w:r>
      <w:r w:rsidRPr="006337EA">
        <w:rPr>
          <w:rFonts w:ascii="Aptos" w:hAnsi="Aptos"/>
          <w:b/>
          <w:bCs/>
        </w:rPr>
        <w:t>:00</w:t>
      </w:r>
      <w:r w:rsidR="007567C1" w:rsidRPr="006337EA">
        <w:rPr>
          <w:rFonts w:ascii="Aptos" w:hAnsi="Aptos"/>
          <w:b/>
          <w:bCs/>
        </w:rPr>
        <w:t xml:space="preserve"> </w:t>
      </w:r>
      <w:r w:rsidR="007567C1" w:rsidRPr="006337EA">
        <w:rPr>
          <w:rFonts w:ascii="Aptos" w:hAnsi="Aptos"/>
        </w:rPr>
        <w:t>wg czasu polskiego</w:t>
      </w:r>
      <w:r w:rsidR="008F1462" w:rsidRPr="006337EA">
        <w:rPr>
          <w:rFonts w:ascii="Aptos" w:hAnsi="Aptos"/>
        </w:rPr>
        <w:t>.</w:t>
      </w:r>
    </w:p>
    <w:p w14:paraId="5D8ED540" w14:textId="2858A041" w:rsidR="007567C1" w:rsidRPr="00843AC9" w:rsidRDefault="007567C1" w:rsidP="006337EA">
      <w:pPr>
        <w:jc w:val="both"/>
        <w:rPr>
          <w:rFonts w:ascii="Aptos" w:hAnsi="Aptos"/>
        </w:rPr>
      </w:pPr>
      <w:r w:rsidRPr="006337EA">
        <w:rPr>
          <w:rFonts w:ascii="Aptos" w:hAnsi="Aptos"/>
        </w:rPr>
        <w:t>Oferty muszą zachować ważność przez okres min</w:t>
      </w:r>
      <w:r w:rsidR="005078AC" w:rsidRPr="006337EA">
        <w:rPr>
          <w:rFonts w:ascii="Aptos" w:hAnsi="Aptos"/>
        </w:rPr>
        <w:t>imum</w:t>
      </w:r>
      <w:r w:rsidRPr="006337EA">
        <w:rPr>
          <w:rFonts w:ascii="Aptos" w:hAnsi="Aptos"/>
        </w:rPr>
        <w:t xml:space="preserve"> 30 dni od dnia otwarcia ofert</w:t>
      </w:r>
      <w:r w:rsidR="00D46AF6" w:rsidRPr="006337EA">
        <w:rPr>
          <w:rFonts w:ascii="Aptos" w:hAnsi="Aptos"/>
        </w:rPr>
        <w:t xml:space="preserve"> tj. do dnia</w:t>
      </w:r>
      <w:r w:rsidR="004D4E33" w:rsidRPr="006337EA">
        <w:rPr>
          <w:rFonts w:ascii="Aptos" w:hAnsi="Aptos"/>
        </w:rPr>
        <w:br/>
      </w:r>
      <w:r w:rsidR="00EE7192">
        <w:rPr>
          <w:rFonts w:ascii="Aptos" w:hAnsi="Aptos"/>
        </w:rPr>
        <w:t>2</w:t>
      </w:r>
      <w:r w:rsidR="00AF2C9D">
        <w:rPr>
          <w:rFonts w:ascii="Aptos" w:hAnsi="Aptos"/>
        </w:rPr>
        <w:t>5</w:t>
      </w:r>
      <w:r w:rsidR="00EE7192">
        <w:rPr>
          <w:rFonts w:ascii="Aptos" w:hAnsi="Aptos"/>
        </w:rPr>
        <w:t>-04</w:t>
      </w:r>
      <w:r w:rsidR="004D4E33" w:rsidRPr="006337EA">
        <w:rPr>
          <w:rFonts w:ascii="Aptos" w:hAnsi="Aptos"/>
        </w:rPr>
        <w:t>-</w:t>
      </w:r>
      <w:r w:rsidR="53B1ED4B" w:rsidRPr="006337EA">
        <w:rPr>
          <w:rFonts w:ascii="Aptos" w:hAnsi="Aptos"/>
        </w:rPr>
        <w:t>2026</w:t>
      </w:r>
      <w:r w:rsidR="004D4E33" w:rsidRPr="006337EA">
        <w:rPr>
          <w:rFonts w:ascii="Aptos" w:hAnsi="Aptos"/>
        </w:rPr>
        <w:t xml:space="preserve"> r.</w:t>
      </w:r>
    </w:p>
    <w:p w14:paraId="5D8ED541" w14:textId="03FD96F9" w:rsidR="00024066" w:rsidRPr="00843AC9" w:rsidRDefault="00024066" w:rsidP="00024066">
      <w:pPr>
        <w:pStyle w:val="Nagwek1"/>
        <w:rPr>
          <w:rFonts w:ascii="Aptos" w:hAnsi="Aptos"/>
        </w:rPr>
      </w:pPr>
      <w:r w:rsidRPr="00843AC9">
        <w:rPr>
          <w:rFonts w:ascii="Aptos" w:hAnsi="Aptos"/>
        </w:rPr>
        <w:t xml:space="preserve">Sposób </w:t>
      </w:r>
      <w:r w:rsidR="00E234D9" w:rsidRPr="00843AC9">
        <w:rPr>
          <w:rFonts w:ascii="Aptos" w:hAnsi="Aptos"/>
        </w:rPr>
        <w:t>i</w:t>
      </w:r>
      <w:r w:rsidR="00E234D9">
        <w:rPr>
          <w:rFonts w:ascii="Aptos" w:hAnsi="Aptos"/>
        </w:rPr>
        <w:t> </w:t>
      </w:r>
      <w:r w:rsidRPr="00843AC9">
        <w:rPr>
          <w:rFonts w:ascii="Aptos" w:hAnsi="Aptos"/>
        </w:rPr>
        <w:t>forma składania ofert</w:t>
      </w:r>
    </w:p>
    <w:p w14:paraId="5D8ED542" w14:textId="77777777" w:rsidR="009F2D4B" w:rsidRPr="00843AC9" w:rsidRDefault="009F2D4B" w:rsidP="009F2D4B">
      <w:pPr>
        <w:pStyle w:val="Nagwek2"/>
        <w:rPr>
          <w:rFonts w:ascii="Aptos" w:hAnsi="Aptos"/>
        </w:rPr>
      </w:pPr>
      <w:r w:rsidRPr="00843AC9">
        <w:rPr>
          <w:rFonts w:ascii="Aptos" w:hAnsi="Aptos"/>
        </w:rPr>
        <w:t>Informacje ogólne</w:t>
      </w:r>
    </w:p>
    <w:p w14:paraId="5D8ED543" w14:textId="000DB97D" w:rsidR="00013116" w:rsidRPr="00843AC9" w:rsidRDefault="00013116" w:rsidP="00450E4B">
      <w:pPr>
        <w:pStyle w:val="Akapitzlist"/>
        <w:numPr>
          <w:ilvl w:val="0"/>
          <w:numId w:val="13"/>
        </w:numPr>
        <w:jc w:val="both"/>
        <w:rPr>
          <w:rFonts w:ascii="Aptos" w:hAnsi="Aptos"/>
        </w:rPr>
      </w:pPr>
      <w:r w:rsidRPr="00843AC9">
        <w:rPr>
          <w:rFonts w:ascii="Aptos" w:hAnsi="Aptos"/>
        </w:rPr>
        <w:t xml:space="preserve">Wykonawcy zobowiązani są zapoznać się dokładnie </w:t>
      </w:r>
      <w:r w:rsidR="00E234D9" w:rsidRPr="00843AC9">
        <w:rPr>
          <w:rFonts w:ascii="Aptos" w:hAnsi="Aptos"/>
        </w:rPr>
        <w:t>z</w:t>
      </w:r>
      <w:r w:rsidR="00E234D9">
        <w:rPr>
          <w:rFonts w:ascii="Aptos" w:hAnsi="Aptos"/>
        </w:rPr>
        <w:t> </w:t>
      </w:r>
      <w:r w:rsidRPr="00843AC9">
        <w:rPr>
          <w:rFonts w:ascii="Aptos" w:hAnsi="Aptos"/>
        </w:rPr>
        <w:t xml:space="preserve">informacjami zawartymi </w:t>
      </w:r>
      <w:r w:rsidR="00E234D9" w:rsidRPr="00843AC9">
        <w:rPr>
          <w:rFonts w:ascii="Aptos" w:hAnsi="Aptos"/>
        </w:rPr>
        <w:t>w</w:t>
      </w:r>
      <w:r w:rsidR="00E234D9">
        <w:rPr>
          <w:rFonts w:ascii="Aptos" w:hAnsi="Aptos"/>
        </w:rPr>
        <w:t> </w:t>
      </w:r>
      <w:r w:rsidRPr="00843AC9">
        <w:rPr>
          <w:rFonts w:ascii="Aptos" w:hAnsi="Aptos"/>
        </w:rPr>
        <w:t>ZO i</w:t>
      </w:r>
      <w:r w:rsidR="00960EE1" w:rsidRPr="00843AC9">
        <w:rPr>
          <w:rFonts w:ascii="Aptos" w:hAnsi="Aptos"/>
        </w:rPr>
        <w:t> </w:t>
      </w:r>
      <w:r w:rsidRPr="00843AC9">
        <w:rPr>
          <w:rFonts w:ascii="Aptos" w:hAnsi="Aptos"/>
        </w:rPr>
        <w:t xml:space="preserve">przygotować ofertę zgodnie </w:t>
      </w:r>
      <w:r w:rsidR="00E234D9" w:rsidRPr="00843AC9">
        <w:rPr>
          <w:rFonts w:ascii="Aptos" w:hAnsi="Aptos"/>
        </w:rPr>
        <w:t>z</w:t>
      </w:r>
      <w:r w:rsidR="00E234D9">
        <w:rPr>
          <w:rFonts w:ascii="Aptos" w:hAnsi="Aptos"/>
        </w:rPr>
        <w:t> </w:t>
      </w:r>
      <w:r w:rsidRPr="00843AC9">
        <w:rPr>
          <w:rFonts w:ascii="Aptos" w:hAnsi="Aptos"/>
        </w:rPr>
        <w:t xml:space="preserve">wymaganiami określonymi </w:t>
      </w:r>
      <w:r w:rsidR="00E234D9" w:rsidRPr="00843AC9">
        <w:rPr>
          <w:rFonts w:ascii="Aptos" w:hAnsi="Aptos"/>
        </w:rPr>
        <w:t>w</w:t>
      </w:r>
      <w:r w:rsidR="00E234D9">
        <w:rPr>
          <w:rFonts w:ascii="Aptos" w:hAnsi="Aptos"/>
        </w:rPr>
        <w:t> </w:t>
      </w:r>
      <w:r w:rsidRPr="00843AC9">
        <w:rPr>
          <w:rFonts w:ascii="Aptos" w:hAnsi="Aptos"/>
        </w:rPr>
        <w:t xml:space="preserve">tym dokumencie, </w:t>
      </w:r>
      <w:r w:rsidR="00E234D9" w:rsidRPr="00843AC9">
        <w:rPr>
          <w:rFonts w:ascii="Aptos" w:hAnsi="Aptos"/>
        </w:rPr>
        <w:t>a</w:t>
      </w:r>
      <w:r w:rsidR="00E234D9">
        <w:rPr>
          <w:rFonts w:ascii="Aptos" w:hAnsi="Aptos"/>
        </w:rPr>
        <w:t> </w:t>
      </w:r>
      <w:r w:rsidR="00E234D9" w:rsidRPr="00843AC9">
        <w:rPr>
          <w:rFonts w:ascii="Aptos" w:hAnsi="Aptos"/>
        </w:rPr>
        <w:t>w</w:t>
      </w:r>
      <w:r w:rsidR="00E234D9">
        <w:rPr>
          <w:rFonts w:ascii="Aptos" w:hAnsi="Aptos"/>
        </w:rPr>
        <w:t> </w:t>
      </w:r>
      <w:r w:rsidRPr="00843AC9">
        <w:rPr>
          <w:rFonts w:ascii="Aptos" w:hAnsi="Aptos"/>
        </w:rPr>
        <w:t xml:space="preserve">szczególności by treść oferty odpowiadała treści ZO. </w:t>
      </w:r>
    </w:p>
    <w:p w14:paraId="5D8ED544" w14:textId="1128FFAB" w:rsidR="00013116" w:rsidRPr="00843AC9" w:rsidRDefault="00013116" w:rsidP="00450E4B">
      <w:pPr>
        <w:pStyle w:val="Akapitzlist"/>
        <w:numPr>
          <w:ilvl w:val="0"/>
          <w:numId w:val="13"/>
        </w:numPr>
        <w:jc w:val="both"/>
        <w:rPr>
          <w:rFonts w:ascii="Aptos" w:hAnsi="Aptos"/>
        </w:rPr>
      </w:pPr>
      <w:r w:rsidRPr="00843AC9">
        <w:rPr>
          <w:rFonts w:ascii="Aptos" w:hAnsi="Aptos"/>
        </w:rPr>
        <w:t xml:space="preserve">Zaleca się, aby Wykonawcy do sporządzenia oferty wykorzystali Załączniki stanowiące integralną część ZO. Dopuszcza się sporządzenie własnych formularzy </w:t>
      </w:r>
      <w:r w:rsidR="00E234D9" w:rsidRPr="00843AC9">
        <w:rPr>
          <w:rFonts w:ascii="Aptos" w:hAnsi="Aptos"/>
        </w:rPr>
        <w:t>z</w:t>
      </w:r>
      <w:r w:rsidR="00E234D9">
        <w:rPr>
          <w:rFonts w:ascii="Aptos" w:hAnsi="Aptos"/>
        </w:rPr>
        <w:t> </w:t>
      </w:r>
      <w:r w:rsidRPr="00843AC9">
        <w:rPr>
          <w:rFonts w:ascii="Aptos" w:hAnsi="Aptos"/>
        </w:rPr>
        <w:t xml:space="preserve">zastrzeżeniem dokonywania jakichkolwiek zmian merytorycznych </w:t>
      </w:r>
      <w:r w:rsidR="00E234D9" w:rsidRPr="00843AC9">
        <w:rPr>
          <w:rFonts w:ascii="Aptos" w:hAnsi="Aptos"/>
        </w:rPr>
        <w:t>w</w:t>
      </w:r>
      <w:r w:rsidR="00E234D9">
        <w:rPr>
          <w:rFonts w:ascii="Aptos" w:hAnsi="Aptos"/>
        </w:rPr>
        <w:t> </w:t>
      </w:r>
      <w:r w:rsidRPr="00843AC9">
        <w:rPr>
          <w:rFonts w:ascii="Aptos" w:hAnsi="Aptos"/>
        </w:rPr>
        <w:t xml:space="preserve">stosunku do wzorów. </w:t>
      </w:r>
    </w:p>
    <w:p w14:paraId="5D8ED545" w14:textId="08E1FEA5" w:rsidR="00013116" w:rsidRPr="00843AC9" w:rsidRDefault="00013116" w:rsidP="00450E4B">
      <w:pPr>
        <w:pStyle w:val="Akapitzlist"/>
        <w:numPr>
          <w:ilvl w:val="0"/>
          <w:numId w:val="13"/>
        </w:numPr>
        <w:jc w:val="both"/>
        <w:rPr>
          <w:rFonts w:ascii="Aptos" w:hAnsi="Aptos"/>
        </w:rPr>
      </w:pPr>
      <w:r w:rsidRPr="00843AC9">
        <w:rPr>
          <w:rFonts w:ascii="Aptos" w:hAnsi="Aptos"/>
        </w:rPr>
        <w:t xml:space="preserve">Oferta powinna być podpisana przez osobę upoważnioną do reprezentowania Wykonawcy, zgodnie </w:t>
      </w:r>
      <w:r w:rsidR="00E234D9" w:rsidRPr="00843AC9">
        <w:rPr>
          <w:rFonts w:ascii="Aptos" w:hAnsi="Aptos"/>
        </w:rPr>
        <w:t>z</w:t>
      </w:r>
      <w:r w:rsidR="00E234D9">
        <w:rPr>
          <w:rFonts w:ascii="Aptos" w:hAnsi="Aptos"/>
        </w:rPr>
        <w:t> </w:t>
      </w:r>
      <w:r w:rsidRPr="00843AC9">
        <w:rPr>
          <w:rFonts w:ascii="Aptos" w:hAnsi="Aptos"/>
        </w:rPr>
        <w:t xml:space="preserve">formą reprezentacji Wykonawcy określoną </w:t>
      </w:r>
      <w:r w:rsidR="00E234D9" w:rsidRPr="00843AC9">
        <w:rPr>
          <w:rFonts w:ascii="Aptos" w:hAnsi="Aptos"/>
        </w:rPr>
        <w:t>w</w:t>
      </w:r>
      <w:r w:rsidR="00E234D9">
        <w:rPr>
          <w:rFonts w:ascii="Aptos" w:hAnsi="Aptos"/>
        </w:rPr>
        <w:t> </w:t>
      </w:r>
      <w:r w:rsidRPr="00843AC9">
        <w:rPr>
          <w:rFonts w:ascii="Aptos" w:hAnsi="Aptos"/>
        </w:rPr>
        <w:t>rejestrze sądowym lub innym dokumencie, właściwym dla danej formy organizacyjnej Wykonawcy, albo przez osobę umocowaną przez osoby uprawnione, przy czym pełnomocnictwo musi być załączone do oferty.</w:t>
      </w:r>
    </w:p>
    <w:p w14:paraId="5D8ED546" w14:textId="156A550A" w:rsidR="00013116" w:rsidRPr="00843AC9" w:rsidRDefault="00013116" w:rsidP="00450E4B">
      <w:pPr>
        <w:pStyle w:val="Akapitzlist"/>
        <w:numPr>
          <w:ilvl w:val="0"/>
          <w:numId w:val="13"/>
        </w:numPr>
        <w:jc w:val="both"/>
        <w:rPr>
          <w:rFonts w:ascii="Aptos" w:hAnsi="Aptos"/>
        </w:rPr>
      </w:pPr>
      <w:r w:rsidRPr="00843AC9">
        <w:rPr>
          <w:rFonts w:ascii="Aptos" w:hAnsi="Aptos"/>
        </w:rPr>
        <w:t xml:space="preserve">Wykonawca ponosi wszelkie koszty związane </w:t>
      </w:r>
      <w:r w:rsidR="00E234D9" w:rsidRPr="00843AC9">
        <w:rPr>
          <w:rFonts w:ascii="Aptos" w:hAnsi="Aptos"/>
        </w:rPr>
        <w:t>z</w:t>
      </w:r>
      <w:r w:rsidR="00E234D9">
        <w:rPr>
          <w:rFonts w:ascii="Aptos" w:hAnsi="Aptos"/>
        </w:rPr>
        <w:t> </w:t>
      </w:r>
      <w:r w:rsidRPr="00843AC9">
        <w:rPr>
          <w:rFonts w:ascii="Aptos" w:hAnsi="Aptos"/>
        </w:rPr>
        <w:t xml:space="preserve">przygotowaniem </w:t>
      </w:r>
      <w:r w:rsidR="00E234D9" w:rsidRPr="00843AC9">
        <w:rPr>
          <w:rFonts w:ascii="Aptos" w:hAnsi="Aptos"/>
        </w:rPr>
        <w:t>i</w:t>
      </w:r>
      <w:r w:rsidR="00E234D9">
        <w:rPr>
          <w:rFonts w:ascii="Aptos" w:hAnsi="Aptos"/>
        </w:rPr>
        <w:t> </w:t>
      </w:r>
      <w:r w:rsidRPr="00843AC9">
        <w:rPr>
          <w:rFonts w:ascii="Aptos" w:hAnsi="Aptos"/>
        </w:rPr>
        <w:t>złożeniem oferty.</w:t>
      </w:r>
    </w:p>
    <w:p w14:paraId="5D8ED547" w14:textId="3D2C24DD" w:rsidR="00013116" w:rsidRPr="00843AC9" w:rsidRDefault="00E234D9" w:rsidP="00450E4B">
      <w:pPr>
        <w:pStyle w:val="Akapitzlist"/>
        <w:numPr>
          <w:ilvl w:val="0"/>
          <w:numId w:val="13"/>
        </w:numPr>
        <w:jc w:val="both"/>
        <w:rPr>
          <w:rFonts w:ascii="Aptos" w:hAnsi="Aptos"/>
        </w:rPr>
      </w:pPr>
      <w:r w:rsidRPr="00843AC9">
        <w:rPr>
          <w:rFonts w:ascii="Aptos" w:hAnsi="Aptos"/>
        </w:rPr>
        <w:t>W</w:t>
      </w:r>
      <w:r>
        <w:rPr>
          <w:rFonts w:ascii="Aptos" w:hAnsi="Aptos"/>
        </w:rPr>
        <w:t> </w:t>
      </w:r>
      <w:r w:rsidR="00013116" w:rsidRPr="00843AC9">
        <w:rPr>
          <w:rFonts w:ascii="Aptos" w:hAnsi="Aptos"/>
        </w:rPr>
        <w:t xml:space="preserve">przypadku, gdy złożone przez wykonawców dokumenty, oświadczenia dotyczące warunków udziału </w:t>
      </w:r>
      <w:r w:rsidRPr="00843AC9">
        <w:rPr>
          <w:rFonts w:ascii="Aptos" w:hAnsi="Aptos"/>
        </w:rPr>
        <w:t>w</w:t>
      </w:r>
      <w:r>
        <w:rPr>
          <w:rFonts w:ascii="Aptos" w:hAnsi="Aptos"/>
        </w:rPr>
        <w:t> </w:t>
      </w:r>
      <w:r w:rsidR="00013116" w:rsidRPr="00843AC9">
        <w:rPr>
          <w:rFonts w:ascii="Aptos" w:hAnsi="Aptos"/>
        </w:rPr>
        <w:t>postępowaniu zawierają dane /</w:t>
      </w:r>
      <w:r w:rsidR="003872BD">
        <w:rPr>
          <w:rFonts w:ascii="Aptos" w:hAnsi="Aptos"/>
        </w:rPr>
        <w:t xml:space="preserve"> </w:t>
      </w:r>
      <w:r w:rsidR="00013116" w:rsidRPr="00843AC9">
        <w:rPr>
          <w:rFonts w:ascii="Aptos" w:hAnsi="Aptos"/>
        </w:rPr>
        <w:t xml:space="preserve">informacje </w:t>
      </w:r>
      <w:r w:rsidRPr="00843AC9">
        <w:rPr>
          <w:rFonts w:ascii="Aptos" w:hAnsi="Aptos"/>
        </w:rPr>
        <w:t>w</w:t>
      </w:r>
      <w:r>
        <w:rPr>
          <w:rFonts w:ascii="Aptos" w:hAnsi="Aptos"/>
        </w:rPr>
        <w:t> </w:t>
      </w:r>
      <w:r w:rsidR="00013116" w:rsidRPr="00843AC9">
        <w:rPr>
          <w:rFonts w:ascii="Aptos" w:hAnsi="Aptos"/>
        </w:rPr>
        <w:t xml:space="preserve">innych walutach niż PLN (złoty polski), Zamawiający jako kurs przeliczeniowy waluty przyjmie kurs NBP </w:t>
      </w:r>
      <w:r w:rsidRPr="00843AC9">
        <w:rPr>
          <w:rFonts w:ascii="Aptos" w:hAnsi="Aptos"/>
        </w:rPr>
        <w:t>z</w:t>
      </w:r>
      <w:r>
        <w:rPr>
          <w:rFonts w:ascii="Aptos" w:hAnsi="Aptos"/>
        </w:rPr>
        <w:t> </w:t>
      </w:r>
      <w:r w:rsidR="00013116" w:rsidRPr="00843AC9">
        <w:rPr>
          <w:rFonts w:ascii="Aptos" w:hAnsi="Aptos"/>
        </w:rPr>
        <w:t xml:space="preserve">dnia publikacji ogłoszenia. Jeżeli </w:t>
      </w:r>
      <w:r w:rsidRPr="00843AC9">
        <w:rPr>
          <w:rFonts w:ascii="Aptos" w:hAnsi="Aptos"/>
        </w:rPr>
        <w:t>w</w:t>
      </w:r>
      <w:r>
        <w:rPr>
          <w:rFonts w:ascii="Aptos" w:hAnsi="Aptos"/>
        </w:rPr>
        <w:t> </w:t>
      </w:r>
      <w:r w:rsidR="00013116" w:rsidRPr="00843AC9">
        <w:rPr>
          <w:rFonts w:ascii="Aptos" w:hAnsi="Aptos"/>
        </w:rPr>
        <w:t xml:space="preserve">dniu ogłoszenia nie będzie opublikowany średni kurs walut przez NBP, Zamawiający przyjmie kurs przeliczeniowy </w:t>
      </w:r>
      <w:r w:rsidRPr="00843AC9">
        <w:rPr>
          <w:rFonts w:ascii="Aptos" w:hAnsi="Aptos"/>
        </w:rPr>
        <w:t>z</w:t>
      </w:r>
      <w:r>
        <w:rPr>
          <w:rFonts w:ascii="Aptos" w:hAnsi="Aptos"/>
        </w:rPr>
        <w:t> </w:t>
      </w:r>
      <w:r w:rsidR="00013116" w:rsidRPr="00843AC9">
        <w:rPr>
          <w:rFonts w:ascii="Aptos" w:hAnsi="Aptos"/>
        </w:rPr>
        <w:t>ostatniej opublikowanej tabeli kursów NBP przed dniem publikacji ogłoszenia o zamówieniu.</w:t>
      </w:r>
    </w:p>
    <w:p w14:paraId="5D8ED549" w14:textId="7A416257" w:rsidR="00733386" w:rsidRPr="00843AC9" w:rsidRDefault="00733386" w:rsidP="00733386">
      <w:pPr>
        <w:pStyle w:val="Nagwek2"/>
        <w:rPr>
          <w:rFonts w:ascii="Aptos" w:hAnsi="Aptos"/>
        </w:rPr>
      </w:pPr>
      <w:r w:rsidRPr="00843AC9">
        <w:rPr>
          <w:rFonts w:ascii="Aptos" w:hAnsi="Aptos"/>
        </w:rPr>
        <w:t xml:space="preserve">Komunikacja </w:t>
      </w:r>
      <w:r w:rsidR="00E234D9" w:rsidRPr="00843AC9">
        <w:rPr>
          <w:rFonts w:ascii="Aptos" w:hAnsi="Aptos"/>
        </w:rPr>
        <w:t>z</w:t>
      </w:r>
      <w:r w:rsidR="00E234D9">
        <w:rPr>
          <w:rFonts w:ascii="Aptos" w:hAnsi="Aptos"/>
        </w:rPr>
        <w:t> </w:t>
      </w:r>
      <w:r w:rsidRPr="00843AC9">
        <w:rPr>
          <w:rFonts w:ascii="Aptos" w:hAnsi="Aptos"/>
        </w:rPr>
        <w:t>Zamawiającym</w:t>
      </w:r>
    </w:p>
    <w:p w14:paraId="504D5985" w14:textId="77777777" w:rsidR="007370A5" w:rsidRPr="00843AC9" w:rsidRDefault="007370A5" w:rsidP="007370A5">
      <w:pPr>
        <w:pStyle w:val="Akapitzlist"/>
        <w:numPr>
          <w:ilvl w:val="0"/>
          <w:numId w:val="14"/>
        </w:numPr>
        <w:jc w:val="both"/>
        <w:rPr>
          <w:rFonts w:ascii="Aptos" w:hAnsi="Aptos"/>
        </w:rPr>
      </w:pPr>
      <w:r w:rsidRPr="00843AC9">
        <w:rPr>
          <w:rFonts w:ascii="Aptos" w:hAnsi="Aptos"/>
        </w:rPr>
        <w:t>Komunikacja w</w:t>
      </w:r>
      <w:r>
        <w:rPr>
          <w:rFonts w:ascii="Aptos" w:hAnsi="Aptos"/>
        </w:rPr>
        <w:t> </w:t>
      </w:r>
      <w:r w:rsidRPr="00843AC9">
        <w:rPr>
          <w:rFonts w:ascii="Aptos" w:hAnsi="Aptos"/>
        </w:rPr>
        <w:t>postępowaniu o</w:t>
      </w:r>
      <w:r>
        <w:rPr>
          <w:rFonts w:ascii="Aptos" w:hAnsi="Aptos"/>
        </w:rPr>
        <w:t> </w:t>
      </w:r>
      <w:r w:rsidRPr="00843AC9">
        <w:rPr>
          <w:rFonts w:ascii="Aptos" w:hAnsi="Aptos"/>
        </w:rPr>
        <w:t>udzielenie zamówienia, w</w:t>
      </w:r>
      <w:r>
        <w:rPr>
          <w:rFonts w:ascii="Aptos" w:hAnsi="Aptos"/>
        </w:rPr>
        <w:t> </w:t>
      </w:r>
      <w:r w:rsidRPr="00843AC9">
        <w:rPr>
          <w:rFonts w:ascii="Aptos" w:hAnsi="Aptos"/>
        </w:rPr>
        <w:t>tym ogłoszenie zapytania ofertowego, składanie ofert, wymiana informacji między zamawiającym a</w:t>
      </w:r>
      <w:r>
        <w:rPr>
          <w:rFonts w:ascii="Aptos" w:hAnsi="Aptos"/>
        </w:rPr>
        <w:t> </w:t>
      </w:r>
      <w:r w:rsidRPr="00843AC9">
        <w:rPr>
          <w:rFonts w:ascii="Aptos" w:hAnsi="Aptos"/>
        </w:rPr>
        <w:t>wykonawcą oraz przekazywanie dokumentów i</w:t>
      </w:r>
      <w:r>
        <w:rPr>
          <w:rFonts w:ascii="Aptos" w:hAnsi="Aptos"/>
        </w:rPr>
        <w:t> </w:t>
      </w:r>
      <w:r w:rsidRPr="00843AC9">
        <w:rPr>
          <w:rFonts w:ascii="Aptos" w:hAnsi="Aptos"/>
        </w:rPr>
        <w:t xml:space="preserve">oświadczeń odbywa się </w:t>
      </w:r>
      <w:r>
        <w:rPr>
          <w:rFonts w:ascii="Aptos" w:hAnsi="Aptos"/>
        </w:rPr>
        <w:t>elektronicznie</w:t>
      </w:r>
      <w:r w:rsidRPr="00843AC9">
        <w:rPr>
          <w:rFonts w:ascii="Aptos" w:hAnsi="Aptos"/>
        </w:rPr>
        <w:t xml:space="preserve"> za pomocą BK2021 </w:t>
      </w:r>
      <w:hyperlink r:id="rId11" w:history="1">
        <w:r w:rsidRPr="00843AC9">
          <w:rPr>
            <w:rStyle w:val="Hipercze"/>
            <w:rFonts w:ascii="Aptos" w:hAnsi="Aptos"/>
          </w:rPr>
          <w:t>https://bazakonkurencyjnosci.funduszeeuropejskie.gov.pl/</w:t>
        </w:r>
      </w:hyperlink>
      <w:r w:rsidRPr="00843AC9">
        <w:rPr>
          <w:rFonts w:ascii="Aptos" w:hAnsi="Aptos"/>
        </w:rPr>
        <w:t xml:space="preserve"> </w:t>
      </w:r>
    </w:p>
    <w:p w14:paraId="4270276C" w14:textId="77777777" w:rsidR="007370A5" w:rsidRPr="00843AC9" w:rsidRDefault="007370A5" w:rsidP="007370A5">
      <w:pPr>
        <w:pStyle w:val="Akapitzlist"/>
        <w:numPr>
          <w:ilvl w:val="0"/>
          <w:numId w:val="14"/>
        </w:numPr>
        <w:jc w:val="both"/>
        <w:rPr>
          <w:rFonts w:ascii="Aptos" w:hAnsi="Aptos"/>
        </w:rPr>
      </w:pPr>
      <w:r w:rsidRPr="00843AC9">
        <w:rPr>
          <w:rFonts w:ascii="Aptos" w:hAnsi="Aptos"/>
        </w:rPr>
        <w:lastRenderedPageBreak/>
        <w:t>Pytania co do przedmiotu zamówienia składa się w</w:t>
      </w:r>
      <w:r>
        <w:rPr>
          <w:rFonts w:ascii="Aptos" w:hAnsi="Aptos"/>
        </w:rPr>
        <w:t> </w:t>
      </w:r>
      <w:r w:rsidRPr="00843AC9">
        <w:rPr>
          <w:rFonts w:ascii="Aptos" w:hAnsi="Aptos"/>
        </w:rPr>
        <w:t xml:space="preserve">postaci elektronicznej poprzez system dostępny na stronie: https://bazakonkurencyjnosci.funduszeeuropejskie.gov.pl. Szczegółowo tryb składania oferty opisuje podręcznik dostępny pod adresem: </w:t>
      </w:r>
    </w:p>
    <w:p w14:paraId="63A5277C" w14:textId="77777777" w:rsidR="007370A5" w:rsidRPr="00843AC9" w:rsidRDefault="007370A5" w:rsidP="007370A5">
      <w:pPr>
        <w:pStyle w:val="Akapitzlist"/>
        <w:rPr>
          <w:rFonts w:ascii="Aptos" w:hAnsi="Aptos"/>
        </w:rPr>
      </w:pPr>
      <w:hyperlink r:id="rId12" w:history="1">
        <w:r w:rsidRPr="00843AC9">
          <w:rPr>
            <w:rStyle w:val="Hipercze"/>
            <w:rFonts w:ascii="Aptos" w:hAnsi="Aptos"/>
          </w:rPr>
          <w:t>https://bazakonkurencyjnosci.funduszeeuropejskie.gov.pl/pomoc</w:t>
        </w:r>
      </w:hyperlink>
    </w:p>
    <w:p w14:paraId="51E8A44D" w14:textId="77777777" w:rsidR="007370A5" w:rsidRPr="00843AC9" w:rsidRDefault="007370A5" w:rsidP="007370A5">
      <w:pPr>
        <w:pStyle w:val="Akapitzlist"/>
        <w:numPr>
          <w:ilvl w:val="0"/>
          <w:numId w:val="14"/>
        </w:numPr>
        <w:spacing w:after="0"/>
        <w:jc w:val="both"/>
        <w:rPr>
          <w:rFonts w:ascii="Aptos" w:hAnsi="Aptos"/>
        </w:rPr>
      </w:pPr>
      <w:r w:rsidRPr="00843AC9">
        <w:rPr>
          <w:rFonts w:ascii="Aptos" w:hAnsi="Aptos"/>
        </w:rPr>
        <w:t xml:space="preserve">Jeżeli: </w:t>
      </w:r>
    </w:p>
    <w:p w14:paraId="64F3F929" w14:textId="77777777" w:rsidR="007370A5" w:rsidRPr="00843AC9" w:rsidRDefault="007370A5" w:rsidP="007370A5">
      <w:pPr>
        <w:pStyle w:val="Akapitzlist"/>
        <w:numPr>
          <w:ilvl w:val="1"/>
          <w:numId w:val="14"/>
        </w:numPr>
        <w:spacing w:after="0"/>
        <w:jc w:val="both"/>
        <w:rPr>
          <w:rFonts w:ascii="Aptos" w:hAnsi="Aptos"/>
        </w:rPr>
      </w:pPr>
      <w:r w:rsidRPr="00843AC9">
        <w:rPr>
          <w:rFonts w:ascii="Aptos" w:hAnsi="Aptos"/>
        </w:rPr>
        <w:t>charakter zamówienia wymaga użycia narzędzi, urządzeń lub formatów plików, które nie są obsługiwane za pomocą BK2021, lub</w:t>
      </w:r>
    </w:p>
    <w:p w14:paraId="7EAA75E7" w14:textId="77777777" w:rsidR="007370A5" w:rsidRPr="00843AC9" w:rsidRDefault="007370A5" w:rsidP="007370A5">
      <w:pPr>
        <w:pStyle w:val="Akapitzlist"/>
        <w:numPr>
          <w:ilvl w:val="1"/>
          <w:numId w:val="14"/>
        </w:numPr>
        <w:spacing w:after="0"/>
        <w:jc w:val="both"/>
        <w:rPr>
          <w:rFonts w:ascii="Aptos" w:hAnsi="Aptos"/>
        </w:rPr>
      </w:pPr>
      <w:r w:rsidRPr="00843AC9">
        <w:rPr>
          <w:rFonts w:ascii="Aptos" w:hAnsi="Aptos"/>
        </w:rPr>
        <w:t>aplikacje do obsługi formatów plików, które nadają się do przygotowania ofert lub prac konkursowych, korzystają z</w:t>
      </w:r>
      <w:r>
        <w:rPr>
          <w:rFonts w:ascii="Aptos" w:hAnsi="Aptos"/>
        </w:rPr>
        <w:t> </w:t>
      </w:r>
      <w:r w:rsidRPr="00843AC9">
        <w:rPr>
          <w:rFonts w:ascii="Aptos" w:hAnsi="Aptos"/>
        </w:rPr>
        <w:t>formatów plików, których nie można obsługiwać za pomocą żadnych innych aplikacji otwarto źródłowych lub ogólnie dostępnych, lub są one objęte licencją i</w:t>
      </w:r>
      <w:r>
        <w:rPr>
          <w:rFonts w:ascii="Aptos" w:hAnsi="Aptos"/>
        </w:rPr>
        <w:t> </w:t>
      </w:r>
      <w:r w:rsidRPr="00843AC9">
        <w:rPr>
          <w:rFonts w:ascii="Aptos" w:hAnsi="Aptos"/>
        </w:rPr>
        <w:t>nie mogą zostać udostępnione do pobierania lub zdalnego wykorzystania przez zamawiającego, lub</w:t>
      </w:r>
    </w:p>
    <w:p w14:paraId="6C7A2137" w14:textId="77777777" w:rsidR="007370A5" w:rsidRPr="00843AC9" w:rsidRDefault="007370A5" w:rsidP="007370A5">
      <w:pPr>
        <w:pStyle w:val="Akapitzlist"/>
        <w:numPr>
          <w:ilvl w:val="1"/>
          <w:numId w:val="14"/>
        </w:numPr>
        <w:spacing w:after="0"/>
        <w:jc w:val="both"/>
        <w:rPr>
          <w:rFonts w:ascii="Aptos" w:hAnsi="Aptos"/>
        </w:rPr>
      </w:pPr>
      <w:r w:rsidRPr="00843AC9">
        <w:rPr>
          <w:rFonts w:ascii="Aptos" w:hAnsi="Aptos"/>
        </w:rPr>
        <w:t>zamawiający wymaga przedstawienia modelu fizycznego, modelu w</w:t>
      </w:r>
      <w:r>
        <w:rPr>
          <w:rFonts w:ascii="Aptos" w:hAnsi="Aptos"/>
        </w:rPr>
        <w:t> </w:t>
      </w:r>
      <w:r w:rsidRPr="00843AC9">
        <w:rPr>
          <w:rFonts w:ascii="Aptos" w:hAnsi="Aptos"/>
        </w:rPr>
        <w:t>skali lub próbki, których nie można przekazać za pośrednictwem BK2021, lub</w:t>
      </w:r>
    </w:p>
    <w:p w14:paraId="24593664" w14:textId="77777777" w:rsidR="007370A5" w:rsidRPr="00843AC9" w:rsidRDefault="007370A5" w:rsidP="007370A5">
      <w:pPr>
        <w:pStyle w:val="Akapitzlist"/>
        <w:numPr>
          <w:ilvl w:val="1"/>
          <w:numId w:val="14"/>
        </w:numPr>
        <w:spacing w:after="0"/>
        <w:jc w:val="both"/>
        <w:rPr>
          <w:rFonts w:ascii="Aptos" w:hAnsi="Aptos"/>
        </w:rPr>
      </w:pPr>
      <w:r w:rsidRPr="00843AC9">
        <w:rPr>
          <w:rFonts w:ascii="Aptos" w:hAnsi="Aptos"/>
        </w:rPr>
        <w:t>jest to niezbędne z</w:t>
      </w:r>
      <w:r>
        <w:rPr>
          <w:rFonts w:ascii="Aptos" w:hAnsi="Aptos"/>
        </w:rPr>
        <w:t> </w:t>
      </w:r>
      <w:r w:rsidRPr="00843AC9">
        <w:rPr>
          <w:rFonts w:ascii="Aptos" w:hAnsi="Aptos"/>
        </w:rPr>
        <w:t>uwagi na potrzebę ochrony informacji szczególnie wrażliwych, której nie można zagwarantować w</w:t>
      </w:r>
      <w:r>
        <w:rPr>
          <w:rFonts w:ascii="Aptos" w:hAnsi="Aptos"/>
        </w:rPr>
        <w:t> </w:t>
      </w:r>
      <w:r w:rsidRPr="00843AC9">
        <w:rPr>
          <w:rFonts w:ascii="Aptos" w:hAnsi="Aptos"/>
        </w:rPr>
        <w:t>sposób dostateczny przy użyciu BK2021</w:t>
      </w:r>
    </w:p>
    <w:p w14:paraId="0D88541A" w14:textId="36144B8B" w:rsidR="007370A5" w:rsidRPr="00843AC9" w:rsidRDefault="007370A5" w:rsidP="007370A5">
      <w:pPr>
        <w:pStyle w:val="Akapitzlist"/>
        <w:spacing w:after="0"/>
        <w:jc w:val="both"/>
        <w:rPr>
          <w:rFonts w:ascii="Aptos" w:hAnsi="Aptos"/>
        </w:rPr>
      </w:pPr>
      <w:r w:rsidRPr="00843AC9">
        <w:rPr>
          <w:rFonts w:ascii="Aptos" w:hAnsi="Aptos"/>
        </w:rPr>
        <w:t xml:space="preserve">Wykonawca przekazuje takie materiały na adres e-mail: </w:t>
      </w:r>
      <w:hyperlink r:id="rId13" w:history="1">
        <w:r w:rsidR="00B63F02">
          <w:rPr>
            <w:rStyle w:val="Hipercze"/>
            <w:rFonts w:ascii="Aptos" w:hAnsi="Aptos"/>
          </w:rPr>
          <w:t>it@</w:t>
        </w:r>
        <w:r w:rsidR="00B31F8E">
          <w:rPr>
            <w:rStyle w:val="Hipercze"/>
            <w:rFonts w:ascii="Aptos" w:hAnsi="Aptos"/>
          </w:rPr>
          <w:t>wzc.com.pl</w:t>
        </w:r>
      </w:hyperlink>
      <w:r>
        <w:rPr>
          <w:rFonts w:ascii="Aptos" w:hAnsi="Aptos"/>
        </w:rPr>
        <w:t xml:space="preserve"> </w:t>
      </w:r>
      <w:r w:rsidRPr="00843AC9">
        <w:rPr>
          <w:rFonts w:ascii="Aptos" w:hAnsi="Aptos"/>
        </w:rPr>
        <w:t>Maksymalny rozmiar plików nie powinien przekroczyć 20 MB. W</w:t>
      </w:r>
      <w:r>
        <w:rPr>
          <w:rFonts w:ascii="Aptos" w:hAnsi="Aptos"/>
        </w:rPr>
        <w:t> </w:t>
      </w:r>
      <w:r w:rsidRPr="00843AC9">
        <w:rPr>
          <w:rFonts w:ascii="Aptos" w:hAnsi="Aptos"/>
        </w:rPr>
        <w:t>przypadku konieczności przekazania większych plików Zamawiający udostępni Wykonawcy, na jego prośbę, dysk w</w:t>
      </w:r>
      <w:r>
        <w:rPr>
          <w:rFonts w:ascii="Aptos" w:hAnsi="Aptos"/>
        </w:rPr>
        <w:t> </w:t>
      </w:r>
      <w:r w:rsidRPr="00843AC9">
        <w:rPr>
          <w:rFonts w:ascii="Aptos" w:hAnsi="Aptos"/>
        </w:rPr>
        <w:t xml:space="preserve">chmurze do przekazania plików. </w:t>
      </w:r>
    </w:p>
    <w:p w14:paraId="420F1EA5" w14:textId="77777777" w:rsidR="007370A5" w:rsidRPr="00843AC9" w:rsidRDefault="007370A5" w:rsidP="007370A5">
      <w:pPr>
        <w:pStyle w:val="Akapitzlist"/>
        <w:spacing w:after="0"/>
        <w:jc w:val="both"/>
        <w:rPr>
          <w:rFonts w:ascii="Aptos" w:hAnsi="Aptos"/>
        </w:rPr>
      </w:pPr>
    </w:p>
    <w:p w14:paraId="5917786E" w14:textId="77777777" w:rsidR="007370A5" w:rsidRPr="00843AC9" w:rsidRDefault="007370A5" w:rsidP="007370A5">
      <w:pPr>
        <w:pStyle w:val="Akapitzlist"/>
        <w:numPr>
          <w:ilvl w:val="0"/>
          <w:numId w:val="14"/>
        </w:numPr>
        <w:spacing w:after="0"/>
        <w:jc w:val="both"/>
        <w:rPr>
          <w:rFonts w:ascii="Aptos" w:hAnsi="Aptos"/>
        </w:rPr>
      </w:pPr>
      <w:r w:rsidRPr="00843AC9">
        <w:rPr>
          <w:rFonts w:ascii="Aptos" w:hAnsi="Aptos"/>
        </w:rPr>
        <w:t>Pytania do treści zapytania:</w:t>
      </w:r>
    </w:p>
    <w:p w14:paraId="747401A7" w14:textId="77777777" w:rsidR="007370A5" w:rsidRPr="00843AC9" w:rsidRDefault="007370A5" w:rsidP="007370A5">
      <w:pPr>
        <w:pStyle w:val="Akapitzlist"/>
        <w:widowControl w:val="0"/>
        <w:numPr>
          <w:ilvl w:val="0"/>
          <w:numId w:val="15"/>
        </w:numPr>
        <w:shd w:val="clear" w:color="auto" w:fill="FFFFFF"/>
        <w:tabs>
          <w:tab w:val="left" w:pos="-851"/>
        </w:tabs>
        <w:autoSpaceDE w:val="0"/>
        <w:autoSpaceDN w:val="0"/>
        <w:adjustRightInd w:val="0"/>
        <w:spacing w:after="0"/>
        <w:jc w:val="both"/>
        <w:rPr>
          <w:rFonts w:ascii="Aptos" w:hAnsi="Aptos" w:cs="Arial"/>
        </w:rPr>
      </w:pPr>
      <w:r w:rsidRPr="00843AC9">
        <w:rPr>
          <w:rFonts w:ascii="Aptos" w:hAnsi="Aptos" w:cs="Arial"/>
        </w:rPr>
        <w:t>Wykonawca może zwrócić się do Zamawiającego o</w:t>
      </w:r>
      <w:r>
        <w:rPr>
          <w:rFonts w:ascii="Aptos" w:hAnsi="Aptos" w:cs="Arial"/>
        </w:rPr>
        <w:t> </w:t>
      </w:r>
      <w:r w:rsidRPr="00843AC9">
        <w:rPr>
          <w:rFonts w:ascii="Aptos" w:hAnsi="Aptos" w:cs="Arial"/>
        </w:rPr>
        <w:t xml:space="preserve">wyjaśnienie treści zapytania ofertowego. Zamawiający jest zobowiązany udzielić wyjaśnień niezwłocznie, jednak nie później niż na </w:t>
      </w:r>
      <w:r>
        <w:rPr>
          <w:rFonts w:ascii="Aptos" w:hAnsi="Aptos" w:cs="Arial"/>
        </w:rPr>
        <w:t>3</w:t>
      </w:r>
      <w:r w:rsidRPr="00843AC9">
        <w:rPr>
          <w:rFonts w:ascii="Aptos" w:hAnsi="Aptos" w:cs="Arial"/>
        </w:rPr>
        <w:t xml:space="preserve"> dni przed upływem terminu składania ofert pod warunkiem, że wniosek o</w:t>
      </w:r>
      <w:r>
        <w:rPr>
          <w:rFonts w:ascii="Aptos" w:hAnsi="Aptos" w:cs="Arial"/>
        </w:rPr>
        <w:t> </w:t>
      </w:r>
      <w:r w:rsidRPr="00843AC9">
        <w:rPr>
          <w:rFonts w:ascii="Aptos" w:hAnsi="Aptos" w:cs="Arial"/>
        </w:rPr>
        <w:t>wyjaśnienie treści specyfikacji istotnych warunków zamówienia wpłynął do zamawiającego nie później niż do końca dnia, w</w:t>
      </w:r>
      <w:r>
        <w:rPr>
          <w:rFonts w:ascii="Aptos" w:hAnsi="Aptos" w:cs="Arial"/>
        </w:rPr>
        <w:t> </w:t>
      </w:r>
      <w:r w:rsidRPr="00843AC9">
        <w:rPr>
          <w:rFonts w:ascii="Aptos" w:hAnsi="Aptos" w:cs="Arial"/>
        </w:rPr>
        <w:t xml:space="preserve">którym upływa połowa wyznaczonego terminu składania ofert. </w:t>
      </w:r>
    </w:p>
    <w:p w14:paraId="217060E0" w14:textId="77777777" w:rsidR="007370A5" w:rsidRPr="00843AC9" w:rsidRDefault="007370A5" w:rsidP="007370A5">
      <w:pPr>
        <w:pStyle w:val="Akapitzlist"/>
        <w:widowControl w:val="0"/>
        <w:numPr>
          <w:ilvl w:val="0"/>
          <w:numId w:val="15"/>
        </w:numPr>
        <w:shd w:val="clear" w:color="auto" w:fill="FFFFFF"/>
        <w:tabs>
          <w:tab w:val="left" w:pos="-851"/>
        </w:tabs>
        <w:autoSpaceDE w:val="0"/>
        <w:autoSpaceDN w:val="0"/>
        <w:adjustRightInd w:val="0"/>
        <w:spacing w:after="0"/>
        <w:jc w:val="both"/>
        <w:rPr>
          <w:rFonts w:ascii="Aptos" w:hAnsi="Aptos" w:cs="Arial"/>
        </w:rPr>
      </w:pPr>
      <w:r w:rsidRPr="00843AC9">
        <w:rPr>
          <w:rFonts w:ascii="Aptos" w:hAnsi="Aptos" w:cs="Arial"/>
        </w:rPr>
        <w:t>Jeżeli wniosek o</w:t>
      </w:r>
      <w:r>
        <w:rPr>
          <w:rFonts w:ascii="Aptos" w:hAnsi="Aptos" w:cs="Arial"/>
        </w:rPr>
        <w:t> </w:t>
      </w:r>
      <w:r w:rsidRPr="00843AC9">
        <w:rPr>
          <w:rFonts w:ascii="Aptos" w:hAnsi="Aptos" w:cs="Arial"/>
        </w:rPr>
        <w:t>wyjaśnienie treści specyfikacji ZO wpłynął po upływie terminu składania wniosku, o</w:t>
      </w:r>
      <w:r>
        <w:rPr>
          <w:rFonts w:ascii="Aptos" w:hAnsi="Aptos" w:cs="Arial"/>
        </w:rPr>
        <w:t> </w:t>
      </w:r>
      <w:r w:rsidRPr="00843AC9">
        <w:rPr>
          <w:rFonts w:ascii="Aptos" w:hAnsi="Aptos" w:cs="Arial"/>
        </w:rPr>
        <w:t>którym mowa w</w:t>
      </w:r>
      <w:r>
        <w:rPr>
          <w:rFonts w:ascii="Aptos" w:hAnsi="Aptos" w:cs="Arial"/>
        </w:rPr>
        <w:t> </w:t>
      </w:r>
      <w:r w:rsidRPr="00843AC9">
        <w:rPr>
          <w:rFonts w:ascii="Aptos" w:hAnsi="Aptos" w:cs="Arial"/>
        </w:rPr>
        <w:t>lit. a), lub dotyczy udzielonych wyjaśnień, Zamawiający może udzielić wyjaśnień albo pozostawić wniosek bez rozpoznania.</w:t>
      </w:r>
    </w:p>
    <w:p w14:paraId="6F4138EE" w14:textId="77777777" w:rsidR="007370A5" w:rsidRPr="00843AC9" w:rsidRDefault="007370A5" w:rsidP="007370A5">
      <w:pPr>
        <w:pStyle w:val="Akapitzlist"/>
        <w:widowControl w:val="0"/>
        <w:numPr>
          <w:ilvl w:val="0"/>
          <w:numId w:val="15"/>
        </w:numPr>
        <w:shd w:val="clear" w:color="auto" w:fill="FFFFFF"/>
        <w:tabs>
          <w:tab w:val="left" w:pos="-851"/>
        </w:tabs>
        <w:autoSpaceDE w:val="0"/>
        <w:autoSpaceDN w:val="0"/>
        <w:adjustRightInd w:val="0"/>
        <w:spacing w:after="0"/>
        <w:jc w:val="both"/>
        <w:rPr>
          <w:rFonts w:ascii="Aptos" w:hAnsi="Aptos" w:cs="Arial"/>
        </w:rPr>
      </w:pPr>
      <w:r w:rsidRPr="00843AC9">
        <w:rPr>
          <w:rFonts w:ascii="Aptos" w:hAnsi="Aptos" w:cs="Arial"/>
        </w:rPr>
        <w:t>Przedłużenie terminu składania ofert nie wpływa na bieg terminu składania wniosku, o którym mowa w</w:t>
      </w:r>
      <w:r>
        <w:rPr>
          <w:rFonts w:ascii="Aptos" w:hAnsi="Aptos" w:cs="Arial"/>
        </w:rPr>
        <w:t> </w:t>
      </w:r>
      <w:r w:rsidRPr="00843AC9">
        <w:rPr>
          <w:rFonts w:ascii="Aptos" w:hAnsi="Aptos" w:cs="Arial"/>
        </w:rPr>
        <w:t>lit. a).</w:t>
      </w:r>
    </w:p>
    <w:p w14:paraId="3431EE35" w14:textId="77777777" w:rsidR="007370A5" w:rsidRPr="00843AC9" w:rsidRDefault="007370A5" w:rsidP="007370A5">
      <w:pPr>
        <w:pStyle w:val="Akapitzlist"/>
        <w:widowControl w:val="0"/>
        <w:numPr>
          <w:ilvl w:val="0"/>
          <w:numId w:val="15"/>
        </w:numPr>
        <w:shd w:val="clear" w:color="auto" w:fill="FFFFFF"/>
        <w:tabs>
          <w:tab w:val="left" w:pos="-851"/>
        </w:tabs>
        <w:autoSpaceDE w:val="0"/>
        <w:autoSpaceDN w:val="0"/>
        <w:adjustRightInd w:val="0"/>
        <w:spacing w:after="0"/>
        <w:jc w:val="both"/>
        <w:rPr>
          <w:rFonts w:ascii="Aptos" w:hAnsi="Aptos" w:cs="Arial"/>
        </w:rPr>
      </w:pPr>
      <w:r w:rsidRPr="00843AC9">
        <w:rPr>
          <w:rFonts w:ascii="Aptos" w:hAnsi="Aptos" w:cs="Arial"/>
        </w:rPr>
        <w:t>Treść zapytań wraz z</w:t>
      </w:r>
      <w:r>
        <w:rPr>
          <w:rFonts w:ascii="Aptos" w:hAnsi="Aptos" w:cs="Arial"/>
        </w:rPr>
        <w:t> </w:t>
      </w:r>
      <w:r w:rsidRPr="00843AC9">
        <w:rPr>
          <w:rFonts w:ascii="Aptos" w:hAnsi="Aptos" w:cs="Arial"/>
        </w:rPr>
        <w:t>wyjaśnieniami Zamawiający opublikuje w</w:t>
      </w:r>
      <w:r>
        <w:rPr>
          <w:rFonts w:ascii="Aptos" w:hAnsi="Aptos" w:cs="Arial"/>
        </w:rPr>
        <w:t> </w:t>
      </w:r>
      <w:r w:rsidRPr="00843AC9">
        <w:rPr>
          <w:rFonts w:ascii="Aptos" w:hAnsi="Aptos" w:cs="Arial"/>
        </w:rPr>
        <w:t xml:space="preserve">Bazie Konkurencyjności. </w:t>
      </w:r>
    </w:p>
    <w:p w14:paraId="7A8C48E2" w14:textId="77777777" w:rsidR="007370A5" w:rsidRPr="00843AC9" w:rsidRDefault="007370A5" w:rsidP="007370A5">
      <w:pPr>
        <w:pStyle w:val="Akapitzlist"/>
        <w:widowControl w:val="0"/>
        <w:numPr>
          <w:ilvl w:val="0"/>
          <w:numId w:val="15"/>
        </w:numPr>
        <w:shd w:val="clear" w:color="auto" w:fill="FFFFFF"/>
        <w:tabs>
          <w:tab w:val="left" w:pos="-851"/>
        </w:tabs>
        <w:autoSpaceDE w:val="0"/>
        <w:autoSpaceDN w:val="0"/>
        <w:adjustRightInd w:val="0"/>
        <w:spacing w:after="0"/>
        <w:jc w:val="both"/>
        <w:rPr>
          <w:rFonts w:ascii="Aptos" w:hAnsi="Aptos" w:cs="Arial"/>
        </w:rPr>
      </w:pPr>
      <w:r w:rsidRPr="00843AC9">
        <w:rPr>
          <w:rFonts w:ascii="Aptos" w:hAnsi="Aptos" w:cs="Arial"/>
        </w:rPr>
        <w:t xml:space="preserve">Zamawiający </w:t>
      </w:r>
      <w:r>
        <w:rPr>
          <w:rFonts w:ascii="Aptos" w:hAnsi="Aptos" w:cs="Arial"/>
        </w:rPr>
        <w:t>nie udziela</w:t>
      </w:r>
      <w:r w:rsidRPr="00843AC9">
        <w:rPr>
          <w:rFonts w:ascii="Aptos" w:hAnsi="Aptos" w:cs="Arial"/>
        </w:rPr>
        <w:t xml:space="preserve"> odpowiedzi na pytania przekazane mu w sposób inny niż opisany powyżej, w</w:t>
      </w:r>
      <w:r>
        <w:rPr>
          <w:rFonts w:ascii="Aptos" w:hAnsi="Aptos" w:cs="Arial"/>
        </w:rPr>
        <w:t> </w:t>
      </w:r>
      <w:r w:rsidRPr="00843AC9">
        <w:rPr>
          <w:rFonts w:ascii="Aptos" w:hAnsi="Aptos" w:cs="Arial"/>
        </w:rPr>
        <w:t>szczególności Zamawiający nie odpowiada na pytania za pośrednictwem telefonu oraz poczty elektronicznej (e-mail).</w:t>
      </w:r>
    </w:p>
    <w:p w14:paraId="72D4F9F0" w14:textId="77777777" w:rsidR="007370A5" w:rsidRPr="00843AC9" w:rsidRDefault="007370A5" w:rsidP="007370A5">
      <w:pPr>
        <w:pStyle w:val="Akapitzlist"/>
        <w:numPr>
          <w:ilvl w:val="0"/>
          <w:numId w:val="14"/>
        </w:numPr>
        <w:spacing w:after="0"/>
        <w:jc w:val="both"/>
        <w:rPr>
          <w:rFonts w:ascii="Aptos" w:hAnsi="Aptos"/>
        </w:rPr>
      </w:pPr>
      <w:r w:rsidRPr="00843AC9">
        <w:rPr>
          <w:rFonts w:ascii="Aptos" w:hAnsi="Aptos"/>
        </w:rPr>
        <w:t>Osobami uprawnionymi do kontaktowania się z</w:t>
      </w:r>
      <w:r>
        <w:rPr>
          <w:rFonts w:ascii="Aptos" w:hAnsi="Aptos"/>
        </w:rPr>
        <w:t> </w:t>
      </w:r>
      <w:r w:rsidRPr="00843AC9">
        <w:rPr>
          <w:rFonts w:ascii="Aptos" w:hAnsi="Aptos"/>
        </w:rPr>
        <w:t>wykonawcami jest:</w:t>
      </w:r>
    </w:p>
    <w:p w14:paraId="6F85657E" w14:textId="77777777" w:rsidR="007370A5" w:rsidRPr="00843AC9" w:rsidRDefault="007370A5" w:rsidP="00C2569F">
      <w:pPr>
        <w:pStyle w:val="Akapitzlist"/>
        <w:widowControl w:val="0"/>
        <w:numPr>
          <w:ilvl w:val="0"/>
          <w:numId w:val="27"/>
        </w:numPr>
        <w:shd w:val="clear" w:color="auto" w:fill="FFFFFF" w:themeFill="background1"/>
        <w:autoSpaceDE w:val="0"/>
        <w:autoSpaceDN w:val="0"/>
        <w:adjustRightInd w:val="0"/>
        <w:spacing w:after="0"/>
        <w:jc w:val="both"/>
        <w:rPr>
          <w:rFonts w:ascii="Aptos" w:hAnsi="Aptos"/>
        </w:rPr>
      </w:pPr>
      <w:r w:rsidRPr="00843AC9">
        <w:rPr>
          <w:rFonts w:ascii="Aptos" w:hAnsi="Aptos"/>
        </w:rPr>
        <w:t>w</w:t>
      </w:r>
      <w:r>
        <w:rPr>
          <w:rFonts w:ascii="Aptos" w:hAnsi="Aptos"/>
        </w:rPr>
        <w:t> </w:t>
      </w:r>
      <w:r w:rsidRPr="00843AC9">
        <w:rPr>
          <w:rFonts w:ascii="Aptos" w:hAnsi="Aptos"/>
        </w:rPr>
        <w:t xml:space="preserve">sprawach formalnych: </w:t>
      </w:r>
      <w:r w:rsidRPr="00843AC9">
        <w:rPr>
          <w:rFonts w:ascii="Aptos" w:hAnsi="Aptos"/>
          <w:b/>
          <w:bCs/>
        </w:rPr>
        <w:t>Michał Janas</w:t>
      </w:r>
      <w:r w:rsidRPr="00843AC9">
        <w:rPr>
          <w:rFonts w:ascii="Aptos" w:hAnsi="Aptos"/>
        </w:rPr>
        <w:t xml:space="preserve">, e-mail: biuro@mjc.com.pl </w:t>
      </w:r>
    </w:p>
    <w:p w14:paraId="6B9395F8" w14:textId="106F528B" w:rsidR="007370A5" w:rsidRPr="00E234D9" w:rsidRDefault="007370A5" w:rsidP="00C2569F">
      <w:pPr>
        <w:pStyle w:val="Akapitzlist"/>
        <w:widowControl w:val="0"/>
        <w:numPr>
          <w:ilvl w:val="0"/>
          <w:numId w:val="27"/>
        </w:numPr>
        <w:shd w:val="clear" w:color="auto" w:fill="FFFFFF" w:themeFill="background1"/>
        <w:autoSpaceDE w:val="0"/>
        <w:autoSpaceDN w:val="0"/>
        <w:adjustRightInd w:val="0"/>
        <w:spacing w:after="0"/>
        <w:jc w:val="both"/>
        <w:rPr>
          <w:rFonts w:ascii="Aptos" w:hAnsi="Aptos"/>
        </w:rPr>
      </w:pPr>
      <w:r w:rsidRPr="00843AC9">
        <w:rPr>
          <w:rFonts w:ascii="Aptos" w:hAnsi="Aptos"/>
        </w:rPr>
        <w:t>w</w:t>
      </w:r>
      <w:r>
        <w:rPr>
          <w:rFonts w:ascii="Aptos" w:hAnsi="Aptos"/>
        </w:rPr>
        <w:t> </w:t>
      </w:r>
      <w:r w:rsidRPr="00843AC9">
        <w:rPr>
          <w:rFonts w:ascii="Aptos" w:hAnsi="Aptos"/>
        </w:rPr>
        <w:t>sprawach merytorycznych</w:t>
      </w:r>
      <w:r w:rsidR="00614A6F">
        <w:rPr>
          <w:rFonts w:ascii="Aptos" w:hAnsi="Aptos"/>
        </w:rPr>
        <w:t xml:space="preserve"> </w:t>
      </w:r>
      <w:r w:rsidR="00614A6F" w:rsidRPr="00933E42">
        <w:rPr>
          <w:rFonts w:ascii="Aptos" w:hAnsi="Aptos"/>
          <w:b/>
          <w:bCs/>
        </w:rPr>
        <w:t>Radosław Troszok</w:t>
      </w:r>
      <w:r>
        <w:rPr>
          <w:rFonts w:ascii="Aptos" w:hAnsi="Aptos"/>
          <w:b/>
          <w:bCs/>
        </w:rPr>
        <w:t xml:space="preserve">, </w:t>
      </w:r>
      <w:r w:rsidRPr="004D5AA3">
        <w:rPr>
          <w:rFonts w:ascii="Aptos" w:hAnsi="Aptos"/>
        </w:rPr>
        <w:t>e-mail:</w:t>
      </w:r>
      <w:r w:rsidRPr="005D56CB">
        <w:t xml:space="preserve"> </w:t>
      </w:r>
      <w:hyperlink r:id="rId14" w:history="1">
        <w:r w:rsidR="00614A6F" w:rsidRPr="00496751">
          <w:rPr>
            <w:rStyle w:val="Hipercze"/>
            <w:rFonts w:ascii="Aptos" w:hAnsi="Aptos"/>
          </w:rPr>
          <w:t>it@wzc.com.pl</w:t>
        </w:r>
      </w:hyperlink>
      <w:r>
        <w:rPr>
          <w:rFonts w:ascii="Aptos" w:hAnsi="Aptos"/>
        </w:rPr>
        <w:t xml:space="preserve"> </w:t>
      </w:r>
    </w:p>
    <w:p w14:paraId="5D8ED55D" w14:textId="77777777" w:rsidR="002003DC" w:rsidRPr="00843AC9" w:rsidRDefault="002003DC" w:rsidP="002003DC">
      <w:pPr>
        <w:pStyle w:val="Nagwek2"/>
        <w:rPr>
          <w:rFonts w:ascii="Aptos" w:hAnsi="Aptos"/>
        </w:rPr>
      </w:pPr>
      <w:r w:rsidRPr="00843AC9">
        <w:rPr>
          <w:rFonts w:ascii="Aptos" w:hAnsi="Aptos"/>
        </w:rPr>
        <w:t xml:space="preserve">Sposób złożenia oferty – informacje ogólne </w:t>
      </w:r>
    </w:p>
    <w:p w14:paraId="241E1B4A" w14:textId="77777777" w:rsidR="007A56FD" w:rsidRPr="00843AC9" w:rsidRDefault="007A56FD" w:rsidP="007A56FD">
      <w:pPr>
        <w:pStyle w:val="Akapitzlist"/>
        <w:numPr>
          <w:ilvl w:val="0"/>
          <w:numId w:val="16"/>
        </w:numPr>
        <w:jc w:val="both"/>
        <w:rPr>
          <w:rFonts w:ascii="Aptos" w:hAnsi="Aptos"/>
          <w:u w:val="single"/>
        </w:rPr>
      </w:pPr>
      <w:r w:rsidRPr="00843AC9">
        <w:rPr>
          <w:rFonts w:ascii="Aptos" w:hAnsi="Aptos"/>
        </w:rPr>
        <w:t>Oferty w</w:t>
      </w:r>
      <w:r>
        <w:rPr>
          <w:rFonts w:ascii="Aptos" w:hAnsi="Aptos"/>
        </w:rPr>
        <w:t> </w:t>
      </w:r>
      <w:r w:rsidRPr="00843AC9">
        <w:rPr>
          <w:rFonts w:ascii="Aptos" w:hAnsi="Aptos"/>
        </w:rPr>
        <w:t xml:space="preserve">postępowaniu można składać </w:t>
      </w:r>
      <w:r w:rsidRPr="00843AC9">
        <w:rPr>
          <w:rFonts w:ascii="Aptos" w:hAnsi="Aptos"/>
          <w:b/>
          <w:bCs/>
        </w:rPr>
        <w:t xml:space="preserve">wyłącznie </w:t>
      </w:r>
      <w:r w:rsidRPr="00843AC9">
        <w:rPr>
          <w:rFonts w:ascii="Aptos" w:hAnsi="Aptos"/>
        </w:rPr>
        <w:t>z</w:t>
      </w:r>
      <w:r>
        <w:rPr>
          <w:rFonts w:ascii="Aptos" w:hAnsi="Aptos"/>
        </w:rPr>
        <w:t> </w:t>
      </w:r>
      <w:r w:rsidRPr="00843AC9">
        <w:rPr>
          <w:rFonts w:ascii="Aptos" w:hAnsi="Aptos"/>
        </w:rPr>
        <w:t>wykorzystaniem opcji dostępnej w</w:t>
      </w:r>
      <w:r>
        <w:rPr>
          <w:rFonts w:ascii="Aptos" w:hAnsi="Aptos"/>
        </w:rPr>
        <w:t> </w:t>
      </w:r>
      <w:r w:rsidRPr="00843AC9">
        <w:rPr>
          <w:rFonts w:ascii="Aptos" w:hAnsi="Aptos"/>
        </w:rPr>
        <w:t xml:space="preserve">ramach Bazy Konkurencyjności. </w:t>
      </w:r>
    </w:p>
    <w:p w14:paraId="3209A9EB" w14:textId="77777777" w:rsidR="007A56FD" w:rsidRPr="006D4DC8" w:rsidRDefault="007A56FD" w:rsidP="00B56EE1">
      <w:pPr>
        <w:pStyle w:val="Akapitzlist"/>
        <w:numPr>
          <w:ilvl w:val="0"/>
          <w:numId w:val="16"/>
        </w:numPr>
        <w:jc w:val="both"/>
        <w:rPr>
          <w:rFonts w:ascii="Aptos" w:hAnsi="Aptos"/>
          <w:u w:val="single"/>
        </w:rPr>
      </w:pPr>
      <w:r w:rsidRPr="006D4DC8">
        <w:rPr>
          <w:rFonts w:ascii="Aptos" w:hAnsi="Aptos"/>
          <w:u w:val="single"/>
        </w:rPr>
        <w:t>Ofertę składa się, pod rygorem nieważności, w</w:t>
      </w:r>
      <w:r>
        <w:rPr>
          <w:rFonts w:ascii="Aptos" w:hAnsi="Aptos"/>
          <w:u w:val="single"/>
        </w:rPr>
        <w:t> </w:t>
      </w:r>
      <w:r w:rsidRPr="006D4DC8">
        <w:rPr>
          <w:rFonts w:ascii="Aptos" w:hAnsi="Aptos"/>
          <w:u w:val="single"/>
        </w:rPr>
        <w:t>formie elektronicznej opatrzonej podpisem zaufanym lub podpisem osobistym</w:t>
      </w:r>
      <w:r>
        <w:rPr>
          <w:rFonts w:ascii="Aptos" w:hAnsi="Aptos"/>
          <w:u w:val="single"/>
        </w:rPr>
        <w:t xml:space="preserve"> lub podpisem kwalifikowanym. </w:t>
      </w:r>
    </w:p>
    <w:p w14:paraId="37C87383" w14:textId="77777777" w:rsidR="007A56FD" w:rsidRPr="006D4DC8" w:rsidRDefault="007A56FD" w:rsidP="007A56FD">
      <w:pPr>
        <w:pStyle w:val="Akapitzlist"/>
        <w:numPr>
          <w:ilvl w:val="0"/>
          <w:numId w:val="16"/>
        </w:numPr>
        <w:jc w:val="both"/>
        <w:rPr>
          <w:rFonts w:ascii="Aptos" w:hAnsi="Aptos"/>
          <w:u w:val="single"/>
        </w:rPr>
      </w:pPr>
      <w:r>
        <w:rPr>
          <w:rFonts w:ascii="Aptos" w:hAnsi="Aptos"/>
          <w:u w:val="single"/>
        </w:rPr>
        <w:t xml:space="preserve">Oferty zaleca się złożyć w formacie PDF. </w:t>
      </w:r>
    </w:p>
    <w:p w14:paraId="20044BF2" w14:textId="77777777" w:rsidR="007A56FD" w:rsidRPr="007352BD" w:rsidRDefault="007A56FD" w:rsidP="007A56FD">
      <w:pPr>
        <w:pStyle w:val="Akapitzlist"/>
        <w:numPr>
          <w:ilvl w:val="0"/>
          <w:numId w:val="16"/>
        </w:numPr>
        <w:jc w:val="both"/>
        <w:rPr>
          <w:rFonts w:ascii="Aptos" w:hAnsi="Aptos"/>
          <w:b/>
          <w:bCs/>
          <w:u w:val="single"/>
        </w:rPr>
      </w:pPr>
      <w:r w:rsidRPr="007352BD">
        <w:rPr>
          <w:rFonts w:ascii="Aptos" w:hAnsi="Aptos"/>
          <w:b/>
          <w:bCs/>
          <w:u w:val="single"/>
        </w:rPr>
        <w:t>UWAGA!! Zamawiający odrzuci oferty, które nie zostały podpisane w</w:t>
      </w:r>
      <w:r>
        <w:rPr>
          <w:rFonts w:ascii="Aptos" w:hAnsi="Aptos"/>
          <w:b/>
          <w:bCs/>
          <w:u w:val="single"/>
        </w:rPr>
        <w:t> </w:t>
      </w:r>
      <w:r w:rsidRPr="007352BD">
        <w:rPr>
          <w:rFonts w:ascii="Aptos" w:hAnsi="Aptos"/>
          <w:b/>
          <w:bCs/>
          <w:u w:val="single"/>
        </w:rPr>
        <w:t>sposób określony w</w:t>
      </w:r>
      <w:r>
        <w:rPr>
          <w:rFonts w:ascii="Aptos" w:hAnsi="Aptos"/>
          <w:b/>
          <w:bCs/>
          <w:u w:val="single"/>
        </w:rPr>
        <w:t> </w:t>
      </w:r>
      <w:r w:rsidRPr="007352BD">
        <w:rPr>
          <w:rFonts w:ascii="Aptos" w:hAnsi="Aptos"/>
          <w:b/>
          <w:bCs/>
          <w:u w:val="single"/>
        </w:rPr>
        <w:t>pkt. 2, w</w:t>
      </w:r>
      <w:r>
        <w:rPr>
          <w:rFonts w:ascii="Aptos" w:hAnsi="Aptos"/>
          <w:b/>
          <w:bCs/>
          <w:u w:val="single"/>
        </w:rPr>
        <w:t> </w:t>
      </w:r>
      <w:r w:rsidRPr="007352BD">
        <w:rPr>
          <w:rFonts w:ascii="Aptos" w:hAnsi="Aptos"/>
          <w:b/>
          <w:bCs/>
          <w:u w:val="single"/>
        </w:rPr>
        <w:t>szczególności odrzuci oferty podpisane odręcznie i</w:t>
      </w:r>
      <w:r>
        <w:rPr>
          <w:rFonts w:ascii="Aptos" w:hAnsi="Aptos"/>
          <w:b/>
          <w:bCs/>
          <w:u w:val="single"/>
        </w:rPr>
        <w:t> </w:t>
      </w:r>
      <w:r w:rsidRPr="007352BD">
        <w:rPr>
          <w:rFonts w:ascii="Aptos" w:hAnsi="Aptos"/>
          <w:b/>
          <w:bCs/>
          <w:u w:val="single"/>
        </w:rPr>
        <w:t>zeskanow</w:t>
      </w:r>
      <w:r>
        <w:rPr>
          <w:rFonts w:ascii="Aptos" w:hAnsi="Aptos"/>
          <w:b/>
          <w:bCs/>
          <w:u w:val="single"/>
        </w:rPr>
        <w:t>ane</w:t>
      </w:r>
      <w:r w:rsidRPr="007352BD">
        <w:rPr>
          <w:rFonts w:ascii="Aptos" w:hAnsi="Aptos"/>
          <w:b/>
          <w:bCs/>
          <w:u w:val="single"/>
        </w:rPr>
        <w:t>.</w:t>
      </w:r>
    </w:p>
    <w:p w14:paraId="5FE25735" w14:textId="77777777" w:rsidR="007A56FD" w:rsidRPr="00843AC9" w:rsidRDefault="007A56FD" w:rsidP="007A56FD">
      <w:pPr>
        <w:pStyle w:val="Akapitzlist"/>
        <w:numPr>
          <w:ilvl w:val="0"/>
          <w:numId w:val="16"/>
        </w:numPr>
        <w:jc w:val="both"/>
        <w:rPr>
          <w:rFonts w:ascii="Aptos" w:hAnsi="Aptos"/>
          <w:b/>
          <w:bCs/>
          <w:u w:val="single"/>
        </w:rPr>
      </w:pPr>
      <w:r w:rsidRPr="00843AC9">
        <w:rPr>
          <w:rFonts w:ascii="Aptos" w:hAnsi="Aptos"/>
        </w:rPr>
        <w:t>Zaleca się,</w:t>
      </w:r>
      <w:r w:rsidRPr="00843AC9">
        <w:rPr>
          <w:rFonts w:ascii="Aptos" w:hAnsi="Aptos"/>
          <w:b/>
          <w:bCs/>
        </w:rPr>
        <w:t xml:space="preserve"> </w:t>
      </w:r>
      <w:r w:rsidRPr="00843AC9">
        <w:rPr>
          <w:rFonts w:ascii="Aptos" w:hAnsi="Aptos"/>
        </w:rPr>
        <w:t>aby</w:t>
      </w:r>
      <w:r w:rsidRPr="00843AC9">
        <w:rPr>
          <w:rFonts w:ascii="Aptos" w:hAnsi="Aptos"/>
          <w:b/>
          <w:bCs/>
        </w:rPr>
        <w:t xml:space="preserve"> </w:t>
      </w:r>
      <w:r w:rsidRPr="00843AC9">
        <w:rPr>
          <w:rFonts w:ascii="Aptos" w:hAnsi="Aptos"/>
        </w:rPr>
        <w:t xml:space="preserve">oferta składana poprzez Bazę Konkurencyjności miała formę pojedynczego pliku PDF lub spakowanego archiwum np. ZIP, RAR, itp. </w:t>
      </w:r>
    </w:p>
    <w:p w14:paraId="0938735C" w14:textId="77777777" w:rsidR="007A56FD" w:rsidRPr="00843AC9" w:rsidRDefault="007A56FD" w:rsidP="007A56FD">
      <w:pPr>
        <w:pStyle w:val="Akapitzlist"/>
        <w:numPr>
          <w:ilvl w:val="0"/>
          <w:numId w:val="16"/>
        </w:numPr>
        <w:rPr>
          <w:rFonts w:ascii="Aptos" w:hAnsi="Aptos"/>
        </w:rPr>
      </w:pPr>
      <w:r w:rsidRPr="00843AC9">
        <w:rPr>
          <w:rFonts w:ascii="Aptos" w:hAnsi="Aptos"/>
        </w:rPr>
        <w:lastRenderedPageBreak/>
        <w:t>Wykonawca może przed upływem terminu do składania ofert zmienić lub wycofać ofertę. W</w:t>
      </w:r>
      <w:r>
        <w:rPr>
          <w:rFonts w:ascii="Aptos" w:hAnsi="Aptos"/>
        </w:rPr>
        <w:t> </w:t>
      </w:r>
      <w:r w:rsidRPr="00843AC9">
        <w:rPr>
          <w:rFonts w:ascii="Aptos" w:hAnsi="Aptos"/>
        </w:rPr>
        <w:t>tym celu należy postąpić zgodnie z</w:t>
      </w:r>
      <w:r>
        <w:rPr>
          <w:rFonts w:ascii="Aptos" w:hAnsi="Aptos"/>
        </w:rPr>
        <w:t> </w:t>
      </w:r>
      <w:r w:rsidRPr="00843AC9">
        <w:rPr>
          <w:rFonts w:ascii="Aptos" w:hAnsi="Aptos"/>
        </w:rPr>
        <w:t xml:space="preserve">instrukcją opublikowaną na stronie </w:t>
      </w:r>
      <w:hyperlink r:id="rId15" w:history="1">
        <w:r w:rsidRPr="00843AC9">
          <w:rPr>
            <w:rStyle w:val="Hipercze"/>
            <w:rFonts w:ascii="Aptos" w:hAnsi="Aptos"/>
          </w:rPr>
          <w:t>https://bazakonkurencyjnosci.funduszeeuropejskie.gov.pl/pomoc</w:t>
        </w:r>
      </w:hyperlink>
      <w:r w:rsidRPr="00843AC9">
        <w:rPr>
          <w:rFonts w:ascii="Aptos" w:hAnsi="Aptos"/>
        </w:rPr>
        <w:t xml:space="preserve"> </w:t>
      </w:r>
    </w:p>
    <w:p w14:paraId="55AE4180" w14:textId="77777777" w:rsidR="007A56FD" w:rsidRPr="00843AC9" w:rsidRDefault="007A56FD" w:rsidP="007A56FD">
      <w:pPr>
        <w:pStyle w:val="Akapitzlist"/>
        <w:numPr>
          <w:ilvl w:val="0"/>
          <w:numId w:val="16"/>
        </w:numPr>
        <w:jc w:val="both"/>
        <w:rPr>
          <w:rFonts w:ascii="Aptos" w:hAnsi="Aptos"/>
        </w:rPr>
      </w:pPr>
      <w:r w:rsidRPr="00843AC9">
        <w:rPr>
          <w:rFonts w:ascii="Aptos" w:hAnsi="Aptos"/>
        </w:rPr>
        <w:t>Za datę złożenia oferty uważa się datę widoczną w</w:t>
      </w:r>
      <w:r>
        <w:rPr>
          <w:rFonts w:ascii="Aptos" w:hAnsi="Aptos"/>
        </w:rPr>
        <w:t> </w:t>
      </w:r>
      <w:r w:rsidRPr="00843AC9">
        <w:rPr>
          <w:rFonts w:ascii="Aptos" w:hAnsi="Aptos"/>
        </w:rPr>
        <w:t xml:space="preserve">systemie Baza Konkurencyjności. </w:t>
      </w:r>
    </w:p>
    <w:p w14:paraId="1913A45E" w14:textId="77777777" w:rsidR="007A56FD" w:rsidRPr="00843AC9" w:rsidRDefault="007A56FD" w:rsidP="007A56FD">
      <w:pPr>
        <w:pStyle w:val="Akapitzlist"/>
        <w:numPr>
          <w:ilvl w:val="0"/>
          <w:numId w:val="16"/>
        </w:numPr>
        <w:jc w:val="both"/>
        <w:rPr>
          <w:rFonts w:ascii="Aptos" w:hAnsi="Aptos"/>
        </w:rPr>
      </w:pPr>
      <w:r w:rsidRPr="00843AC9">
        <w:rPr>
          <w:rFonts w:ascii="Aptos" w:hAnsi="Aptos"/>
        </w:rPr>
        <w:t>Wykonawca po upływie terminu do składania ofert nie może skutecznie dokonać zmiany ani wycofać złożonej oferty.</w:t>
      </w:r>
    </w:p>
    <w:p w14:paraId="21956DF6" w14:textId="77777777" w:rsidR="007A56FD" w:rsidRPr="00843AC9" w:rsidRDefault="007A56FD" w:rsidP="007A56FD">
      <w:pPr>
        <w:pStyle w:val="Akapitzlist"/>
        <w:numPr>
          <w:ilvl w:val="0"/>
          <w:numId w:val="16"/>
        </w:numPr>
        <w:spacing w:after="0"/>
        <w:jc w:val="both"/>
        <w:rPr>
          <w:rFonts w:ascii="Aptos" w:hAnsi="Aptos"/>
        </w:rPr>
      </w:pPr>
      <w:r w:rsidRPr="00843AC9">
        <w:rPr>
          <w:rFonts w:ascii="Aptos" w:hAnsi="Aptos"/>
        </w:rPr>
        <w:t xml:space="preserve">Zamawiający nie dopuszcza składania ofert wariantowych. Złożenie przez Wykonawcę więcej niż jednej oferty na zamówienie i/lub oferty wariantowej spowoduje odrzucenie przez Zamawiającego wszystkich złożonych ofert. </w:t>
      </w:r>
    </w:p>
    <w:p w14:paraId="7CA8389A" w14:textId="77777777" w:rsidR="007A56FD" w:rsidRPr="00843AC9" w:rsidRDefault="007A56FD" w:rsidP="007A56FD">
      <w:pPr>
        <w:pStyle w:val="Akapitzlist"/>
        <w:numPr>
          <w:ilvl w:val="0"/>
          <w:numId w:val="16"/>
        </w:numPr>
        <w:spacing w:after="0"/>
        <w:jc w:val="both"/>
        <w:rPr>
          <w:rFonts w:ascii="Aptos" w:hAnsi="Aptos"/>
          <w:b/>
        </w:rPr>
      </w:pPr>
      <w:r w:rsidRPr="00843AC9">
        <w:rPr>
          <w:rFonts w:ascii="Aptos" w:hAnsi="Aptos"/>
          <w:b/>
        </w:rPr>
        <w:t xml:space="preserve">Oferty zaleca się sporządzić na załączonym formularzu. </w:t>
      </w:r>
    </w:p>
    <w:p w14:paraId="5C905BA9" w14:textId="77777777" w:rsidR="007A56FD" w:rsidRPr="00843AC9" w:rsidRDefault="007A56FD" w:rsidP="007A56FD">
      <w:pPr>
        <w:pStyle w:val="Akapitzlist"/>
        <w:numPr>
          <w:ilvl w:val="0"/>
          <w:numId w:val="16"/>
        </w:numPr>
        <w:spacing w:after="0"/>
        <w:jc w:val="both"/>
        <w:rPr>
          <w:rFonts w:ascii="Aptos" w:hAnsi="Aptos"/>
          <w:b/>
        </w:rPr>
      </w:pPr>
      <w:r w:rsidRPr="00843AC9">
        <w:rPr>
          <w:rFonts w:ascii="Aptos" w:hAnsi="Aptos"/>
          <w:b/>
        </w:rPr>
        <w:t xml:space="preserve">Oferty zaleca się sporządzić pismem maszynowym lub komputerowym. </w:t>
      </w:r>
    </w:p>
    <w:p w14:paraId="29195C01" w14:textId="77777777" w:rsidR="007A56FD" w:rsidRDefault="007A56FD" w:rsidP="007A56FD">
      <w:pPr>
        <w:pStyle w:val="Akapitzlist"/>
        <w:numPr>
          <w:ilvl w:val="0"/>
          <w:numId w:val="16"/>
        </w:numPr>
        <w:spacing w:after="0"/>
        <w:jc w:val="both"/>
        <w:rPr>
          <w:rFonts w:ascii="Aptos" w:hAnsi="Aptos"/>
        </w:rPr>
      </w:pPr>
      <w:r w:rsidRPr="00843AC9">
        <w:rPr>
          <w:rFonts w:ascii="Aptos" w:hAnsi="Aptos"/>
        </w:rPr>
        <w:t>Oferty należy złożyć z</w:t>
      </w:r>
      <w:r>
        <w:rPr>
          <w:rFonts w:ascii="Aptos" w:hAnsi="Aptos"/>
        </w:rPr>
        <w:t> </w:t>
      </w:r>
      <w:r w:rsidRPr="00843AC9">
        <w:rPr>
          <w:rFonts w:ascii="Aptos" w:hAnsi="Aptos"/>
        </w:rPr>
        <w:t>ceną wyrażoną w</w:t>
      </w:r>
      <w:r>
        <w:rPr>
          <w:rFonts w:ascii="Aptos" w:hAnsi="Aptos"/>
        </w:rPr>
        <w:t> </w:t>
      </w:r>
      <w:r w:rsidRPr="00843AC9">
        <w:rPr>
          <w:rFonts w:ascii="Aptos" w:hAnsi="Aptos"/>
        </w:rPr>
        <w:t>Polskich Złotych (PLN). Oferty złożone z</w:t>
      </w:r>
      <w:r>
        <w:rPr>
          <w:rFonts w:ascii="Aptos" w:hAnsi="Aptos"/>
        </w:rPr>
        <w:t> </w:t>
      </w:r>
      <w:r w:rsidRPr="00843AC9">
        <w:rPr>
          <w:rFonts w:ascii="Aptos" w:hAnsi="Aptos"/>
        </w:rPr>
        <w:t>ceną wyrażoną</w:t>
      </w:r>
      <w:r>
        <w:rPr>
          <w:rFonts w:ascii="Aptos" w:hAnsi="Aptos"/>
        </w:rPr>
        <w:br/>
      </w:r>
      <w:r w:rsidRPr="00843AC9">
        <w:rPr>
          <w:rFonts w:ascii="Aptos" w:hAnsi="Aptos"/>
        </w:rPr>
        <w:t>w</w:t>
      </w:r>
      <w:r>
        <w:rPr>
          <w:rFonts w:ascii="Aptos" w:hAnsi="Aptos"/>
        </w:rPr>
        <w:t> </w:t>
      </w:r>
      <w:r w:rsidRPr="00843AC9">
        <w:rPr>
          <w:rFonts w:ascii="Aptos" w:hAnsi="Aptos"/>
        </w:rPr>
        <w:t xml:space="preserve">innej walucie zostaną odrzucone. </w:t>
      </w:r>
    </w:p>
    <w:p w14:paraId="5D8ED56A" w14:textId="77777777" w:rsidR="00D57DAD" w:rsidRPr="00843AC9" w:rsidRDefault="00D57DAD" w:rsidP="00D57DAD">
      <w:pPr>
        <w:pStyle w:val="Nagwek2"/>
        <w:rPr>
          <w:rFonts w:ascii="Aptos" w:hAnsi="Aptos"/>
        </w:rPr>
      </w:pPr>
      <w:r w:rsidRPr="00843AC9">
        <w:rPr>
          <w:rFonts w:ascii="Aptos" w:hAnsi="Aptos"/>
        </w:rPr>
        <w:t>Sposób oceny ofert</w:t>
      </w:r>
    </w:p>
    <w:p w14:paraId="5D8ED56B" w14:textId="25EBE338" w:rsidR="00EE4AF7" w:rsidRPr="00843AC9" w:rsidRDefault="00EE4AF7" w:rsidP="000D706B">
      <w:pPr>
        <w:pStyle w:val="Akapitzlist"/>
        <w:numPr>
          <w:ilvl w:val="0"/>
          <w:numId w:val="17"/>
        </w:numPr>
        <w:spacing w:after="0"/>
        <w:jc w:val="both"/>
        <w:rPr>
          <w:rFonts w:ascii="Aptos" w:hAnsi="Aptos"/>
        </w:rPr>
      </w:pPr>
      <w:r w:rsidRPr="00843AC9">
        <w:rPr>
          <w:rFonts w:ascii="Aptos" w:hAnsi="Aptos"/>
        </w:rPr>
        <w:t xml:space="preserve">Zamawiający dokona oceny ofert zgodnie </w:t>
      </w:r>
      <w:r w:rsidR="00E234D9" w:rsidRPr="00843AC9">
        <w:rPr>
          <w:rFonts w:ascii="Aptos" w:hAnsi="Aptos"/>
        </w:rPr>
        <w:t>z</w:t>
      </w:r>
      <w:r w:rsidR="00E234D9">
        <w:rPr>
          <w:rFonts w:ascii="Aptos" w:hAnsi="Aptos"/>
        </w:rPr>
        <w:t> </w:t>
      </w:r>
      <w:r w:rsidRPr="00843AC9">
        <w:rPr>
          <w:rFonts w:ascii="Aptos" w:hAnsi="Aptos"/>
        </w:rPr>
        <w:t xml:space="preserve">regulacjami „procedury odwróconej”. Oznacza to, </w:t>
      </w:r>
      <w:r w:rsidR="00466963" w:rsidRPr="00843AC9">
        <w:rPr>
          <w:rFonts w:ascii="Aptos" w:hAnsi="Aptos"/>
        </w:rPr>
        <w:t>że</w:t>
      </w:r>
      <w:r w:rsidRPr="00843AC9">
        <w:rPr>
          <w:rFonts w:ascii="Aptos" w:hAnsi="Aptos"/>
        </w:rPr>
        <w:t xml:space="preserve"> Zamawiający:</w:t>
      </w:r>
    </w:p>
    <w:p w14:paraId="5D8ED56C" w14:textId="5832F4EB" w:rsidR="00EE4AF7" w:rsidRPr="00843AC9" w:rsidRDefault="00EE4AF7" w:rsidP="00450E4B">
      <w:pPr>
        <w:pStyle w:val="Akapitzlist"/>
        <w:numPr>
          <w:ilvl w:val="0"/>
          <w:numId w:val="4"/>
        </w:numPr>
        <w:spacing w:after="0"/>
        <w:jc w:val="both"/>
        <w:rPr>
          <w:rFonts w:ascii="Aptos" w:hAnsi="Aptos"/>
        </w:rPr>
      </w:pPr>
      <w:r w:rsidRPr="00843AC9">
        <w:rPr>
          <w:rFonts w:ascii="Aptos" w:hAnsi="Aptos"/>
        </w:rPr>
        <w:t xml:space="preserve">Dokona oceny wszystkich złożonych ofert zgodnie </w:t>
      </w:r>
      <w:r w:rsidR="00E234D9" w:rsidRPr="00843AC9">
        <w:rPr>
          <w:rFonts w:ascii="Aptos" w:hAnsi="Aptos"/>
        </w:rPr>
        <w:t>z</w:t>
      </w:r>
      <w:r w:rsidR="00E234D9">
        <w:rPr>
          <w:rFonts w:ascii="Aptos" w:hAnsi="Aptos"/>
        </w:rPr>
        <w:t> </w:t>
      </w:r>
      <w:r w:rsidRPr="00843AC9">
        <w:rPr>
          <w:rFonts w:ascii="Aptos" w:hAnsi="Aptos"/>
        </w:rPr>
        <w:t>kryteriami oceny opisanymi ZO</w:t>
      </w:r>
      <w:r w:rsidR="0020265F" w:rsidRPr="00843AC9">
        <w:rPr>
          <w:rFonts w:ascii="Aptos" w:hAnsi="Aptos"/>
        </w:rPr>
        <w:t>.</w:t>
      </w:r>
    </w:p>
    <w:p w14:paraId="5D8ED56D" w14:textId="79A174E8" w:rsidR="00EE4AF7" w:rsidRPr="00843AC9" w:rsidRDefault="00EE4AF7" w:rsidP="00450E4B">
      <w:pPr>
        <w:pStyle w:val="Akapitzlist"/>
        <w:numPr>
          <w:ilvl w:val="0"/>
          <w:numId w:val="4"/>
        </w:numPr>
        <w:spacing w:after="0"/>
        <w:jc w:val="both"/>
        <w:rPr>
          <w:rFonts w:ascii="Aptos" w:hAnsi="Aptos"/>
        </w:rPr>
      </w:pPr>
      <w:r w:rsidRPr="00843AC9">
        <w:rPr>
          <w:rFonts w:ascii="Aptos" w:hAnsi="Aptos"/>
        </w:rPr>
        <w:t xml:space="preserve">Dokona zbadania, czy oferta oceniona jako najbardziej korzystna nie podlega wykluczeniu oraz spełnia warunki udziału </w:t>
      </w:r>
      <w:r w:rsidR="00E234D9" w:rsidRPr="00843AC9">
        <w:rPr>
          <w:rFonts w:ascii="Aptos" w:hAnsi="Aptos"/>
        </w:rPr>
        <w:t>w</w:t>
      </w:r>
      <w:r w:rsidR="00E234D9">
        <w:rPr>
          <w:rFonts w:ascii="Aptos" w:hAnsi="Aptos"/>
        </w:rPr>
        <w:t> </w:t>
      </w:r>
      <w:r w:rsidRPr="00843AC9">
        <w:rPr>
          <w:rFonts w:ascii="Aptos" w:hAnsi="Aptos"/>
        </w:rPr>
        <w:t>postępowaniu</w:t>
      </w:r>
      <w:r w:rsidR="0020265F" w:rsidRPr="00843AC9">
        <w:rPr>
          <w:rFonts w:ascii="Aptos" w:hAnsi="Aptos"/>
        </w:rPr>
        <w:t>.</w:t>
      </w:r>
    </w:p>
    <w:p w14:paraId="5D8ED56E" w14:textId="172221FC" w:rsidR="00EE4AF7" w:rsidRPr="00843AC9" w:rsidRDefault="00E234D9" w:rsidP="00450E4B">
      <w:pPr>
        <w:pStyle w:val="Akapitzlist"/>
        <w:numPr>
          <w:ilvl w:val="0"/>
          <w:numId w:val="4"/>
        </w:numPr>
        <w:spacing w:after="0"/>
        <w:jc w:val="both"/>
        <w:rPr>
          <w:rFonts w:ascii="Aptos" w:hAnsi="Aptos"/>
        </w:rPr>
      </w:pPr>
      <w:r w:rsidRPr="00843AC9">
        <w:rPr>
          <w:rFonts w:ascii="Aptos" w:hAnsi="Aptos"/>
        </w:rPr>
        <w:t>W</w:t>
      </w:r>
      <w:r>
        <w:rPr>
          <w:rFonts w:ascii="Aptos" w:hAnsi="Aptos"/>
        </w:rPr>
        <w:t> </w:t>
      </w:r>
      <w:r w:rsidR="00EE4AF7" w:rsidRPr="00843AC9">
        <w:rPr>
          <w:rFonts w:ascii="Aptos" w:hAnsi="Aptos"/>
        </w:rPr>
        <w:t xml:space="preserve">przypadku stwierdzenia braków </w:t>
      </w:r>
      <w:r w:rsidRPr="00843AC9">
        <w:rPr>
          <w:rFonts w:ascii="Aptos" w:hAnsi="Aptos"/>
        </w:rPr>
        <w:t>w</w:t>
      </w:r>
      <w:r>
        <w:rPr>
          <w:rFonts w:ascii="Aptos" w:hAnsi="Aptos"/>
        </w:rPr>
        <w:t> </w:t>
      </w:r>
      <w:r w:rsidR="00EE4AF7" w:rsidRPr="00843AC9">
        <w:rPr>
          <w:rFonts w:ascii="Aptos" w:hAnsi="Aptos"/>
        </w:rPr>
        <w:t xml:space="preserve">ofercie pozwalających na jej uzupełnienie wezwie Wykonawcę, który złożył ofertę najkorzystniejszą do uzupełnienia dokumentów. </w:t>
      </w:r>
    </w:p>
    <w:p w14:paraId="5D8ED56F" w14:textId="4780EDCF" w:rsidR="00EE4AF7" w:rsidRPr="00843AC9" w:rsidRDefault="00E234D9" w:rsidP="00450E4B">
      <w:pPr>
        <w:pStyle w:val="Akapitzlist"/>
        <w:numPr>
          <w:ilvl w:val="0"/>
          <w:numId w:val="4"/>
        </w:numPr>
        <w:spacing w:after="0"/>
        <w:jc w:val="both"/>
        <w:rPr>
          <w:rFonts w:ascii="Aptos" w:hAnsi="Aptos"/>
        </w:rPr>
      </w:pPr>
      <w:r w:rsidRPr="00843AC9">
        <w:rPr>
          <w:rFonts w:ascii="Aptos" w:hAnsi="Aptos"/>
        </w:rPr>
        <w:t>W</w:t>
      </w:r>
      <w:r>
        <w:rPr>
          <w:rFonts w:ascii="Aptos" w:hAnsi="Aptos"/>
        </w:rPr>
        <w:t> </w:t>
      </w:r>
      <w:r w:rsidR="00EE4AF7" w:rsidRPr="00843AC9">
        <w:rPr>
          <w:rFonts w:ascii="Aptos" w:hAnsi="Aptos"/>
        </w:rPr>
        <w:t xml:space="preserve">przypadku uzupełnienia dokumentów we wskazanym terminie oraz stwierdzenia spełnienia warunków udziału </w:t>
      </w:r>
      <w:r w:rsidRPr="00843AC9">
        <w:rPr>
          <w:rFonts w:ascii="Aptos" w:hAnsi="Aptos"/>
        </w:rPr>
        <w:t>w</w:t>
      </w:r>
      <w:r>
        <w:rPr>
          <w:rFonts w:ascii="Aptos" w:hAnsi="Aptos"/>
        </w:rPr>
        <w:t> </w:t>
      </w:r>
      <w:r w:rsidR="00EE4AF7" w:rsidRPr="00843AC9">
        <w:rPr>
          <w:rFonts w:ascii="Aptos" w:hAnsi="Aptos"/>
        </w:rPr>
        <w:t xml:space="preserve">postępowaniu dokona wyboru oferty </w:t>
      </w:r>
      <w:r w:rsidRPr="00843AC9">
        <w:rPr>
          <w:rFonts w:ascii="Aptos" w:hAnsi="Aptos"/>
        </w:rPr>
        <w:t>i</w:t>
      </w:r>
      <w:r>
        <w:rPr>
          <w:rFonts w:ascii="Aptos" w:hAnsi="Aptos"/>
        </w:rPr>
        <w:t> </w:t>
      </w:r>
      <w:r w:rsidR="00EE4AF7" w:rsidRPr="00843AC9">
        <w:rPr>
          <w:rFonts w:ascii="Aptos" w:hAnsi="Aptos"/>
        </w:rPr>
        <w:t>wezwie Wykonawcę do zawarcia umowy</w:t>
      </w:r>
      <w:r w:rsidR="0020265F" w:rsidRPr="00843AC9">
        <w:rPr>
          <w:rFonts w:ascii="Aptos" w:hAnsi="Aptos"/>
        </w:rPr>
        <w:t>.</w:t>
      </w:r>
    </w:p>
    <w:p w14:paraId="5D8ED570" w14:textId="33EE8656" w:rsidR="00EE4AF7" w:rsidRPr="00843AC9" w:rsidRDefault="00E234D9" w:rsidP="00450E4B">
      <w:pPr>
        <w:pStyle w:val="Akapitzlist"/>
        <w:numPr>
          <w:ilvl w:val="0"/>
          <w:numId w:val="4"/>
        </w:numPr>
        <w:spacing w:after="0"/>
        <w:jc w:val="both"/>
        <w:rPr>
          <w:rFonts w:ascii="Aptos" w:hAnsi="Aptos"/>
        </w:rPr>
      </w:pPr>
      <w:r w:rsidRPr="00843AC9">
        <w:rPr>
          <w:rFonts w:ascii="Aptos" w:hAnsi="Aptos"/>
        </w:rPr>
        <w:t>W</w:t>
      </w:r>
      <w:r>
        <w:rPr>
          <w:rFonts w:ascii="Aptos" w:hAnsi="Aptos"/>
        </w:rPr>
        <w:t> </w:t>
      </w:r>
      <w:r w:rsidR="00EE4AF7" w:rsidRPr="00843AC9">
        <w:rPr>
          <w:rFonts w:ascii="Aptos" w:hAnsi="Aptos"/>
        </w:rPr>
        <w:t xml:space="preserve">przypadku gdy Wykonawca, który złożył ofertę najkorzystniejszą nie uzupełni wymaganych dokumentów lub uzupełni je niewłaściwie Zamawiający dokona odrzucenia oferty </w:t>
      </w:r>
      <w:r w:rsidRPr="00843AC9">
        <w:rPr>
          <w:rFonts w:ascii="Aptos" w:hAnsi="Aptos"/>
        </w:rPr>
        <w:t>i</w:t>
      </w:r>
      <w:r>
        <w:rPr>
          <w:rFonts w:ascii="Aptos" w:hAnsi="Aptos"/>
        </w:rPr>
        <w:t> </w:t>
      </w:r>
      <w:r w:rsidR="00EE4AF7" w:rsidRPr="00843AC9">
        <w:rPr>
          <w:rFonts w:ascii="Aptos" w:hAnsi="Aptos"/>
        </w:rPr>
        <w:t xml:space="preserve">przystąpi do badania kolejnej oferty </w:t>
      </w:r>
      <w:r w:rsidRPr="00843AC9">
        <w:rPr>
          <w:rFonts w:ascii="Aptos" w:hAnsi="Aptos"/>
        </w:rPr>
        <w:t>z</w:t>
      </w:r>
      <w:r>
        <w:rPr>
          <w:rFonts w:ascii="Aptos" w:hAnsi="Aptos"/>
        </w:rPr>
        <w:t> </w:t>
      </w:r>
      <w:r w:rsidR="00EE4AF7" w:rsidRPr="00843AC9">
        <w:rPr>
          <w:rFonts w:ascii="Aptos" w:hAnsi="Aptos"/>
        </w:rPr>
        <w:t xml:space="preserve">najwyższą liczbą punktów powtarzając czynności b) – d). </w:t>
      </w:r>
    </w:p>
    <w:p w14:paraId="5D8ED571" w14:textId="7C8EA2B5" w:rsidR="00EE4AF7" w:rsidRPr="00843AC9" w:rsidRDefault="00E234D9" w:rsidP="000D706B">
      <w:pPr>
        <w:pStyle w:val="Akapitzlist"/>
        <w:numPr>
          <w:ilvl w:val="0"/>
          <w:numId w:val="17"/>
        </w:numPr>
        <w:spacing w:after="0"/>
        <w:jc w:val="both"/>
        <w:rPr>
          <w:rFonts w:ascii="Aptos" w:hAnsi="Aptos"/>
        </w:rPr>
      </w:pPr>
      <w:r w:rsidRPr="00843AC9">
        <w:rPr>
          <w:rFonts w:ascii="Aptos" w:hAnsi="Aptos"/>
        </w:rPr>
        <w:t>W</w:t>
      </w:r>
      <w:r>
        <w:rPr>
          <w:rFonts w:ascii="Aptos" w:hAnsi="Aptos"/>
        </w:rPr>
        <w:t> </w:t>
      </w:r>
      <w:r w:rsidR="00EE4AF7" w:rsidRPr="00843AC9">
        <w:rPr>
          <w:rFonts w:ascii="Aptos" w:hAnsi="Aptos"/>
        </w:rPr>
        <w:t xml:space="preserve">przypadku przedstawienia kserokopii poświadczonych za zgodność </w:t>
      </w:r>
      <w:r w:rsidRPr="00843AC9">
        <w:rPr>
          <w:rFonts w:ascii="Aptos" w:hAnsi="Aptos"/>
        </w:rPr>
        <w:t>z</w:t>
      </w:r>
      <w:r>
        <w:rPr>
          <w:rFonts w:ascii="Aptos" w:hAnsi="Aptos"/>
        </w:rPr>
        <w:t> </w:t>
      </w:r>
      <w:r w:rsidR="00EE4AF7" w:rsidRPr="00843AC9">
        <w:rPr>
          <w:rFonts w:ascii="Aptos" w:hAnsi="Aptos"/>
        </w:rPr>
        <w:t>oryginałem wybrany Wykonawca może zostać zobowiązany przed podpisaniem umowy do przedstawienia oryginałów tych dokumentów.</w:t>
      </w:r>
    </w:p>
    <w:p w14:paraId="5D8ED572" w14:textId="7594BE70" w:rsidR="00245B1A" w:rsidRPr="00843AC9" w:rsidRDefault="00E234D9" w:rsidP="000D706B">
      <w:pPr>
        <w:pStyle w:val="Akapitzlist"/>
        <w:numPr>
          <w:ilvl w:val="0"/>
          <w:numId w:val="17"/>
        </w:numPr>
        <w:spacing w:after="0"/>
        <w:jc w:val="both"/>
        <w:rPr>
          <w:rFonts w:ascii="Aptos" w:hAnsi="Aptos"/>
        </w:rPr>
      </w:pPr>
      <w:r w:rsidRPr="00843AC9">
        <w:rPr>
          <w:rFonts w:ascii="Aptos" w:hAnsi="Aptos"/>
        </w:rPr>
        <w:t>W</w:t>
      </w:r>
      <w:r>
        <w:rPr>
          <w:rFonts w:ascii="Aptos" w:hAnsi="Aptos"/>
        </w:rPr>
        <w:t> </w:t>
      </w:r>
      <w:r w:rsidR="00EE4AF7" w:rsidRPr="00843AC9">
        <w:rPr>
          <w:rFonts w:ascii="Aptos" w:hAnsi="Aptos"/>
        </w:rPr>
        <w:t>przypadku złożonych oświadczeń, na poziomie podpisywania umowy Zamawiający może żądać przedstawienia dodatkowych dokumentów potwierdzających zgodność oświadczeń ze stanem faktycznym.</w:t>
      </w:r>
    </w:p>
    <w:p w14:paraId="6C6B5D05" w14:textId="06228C5F" w:rsidR="008842F2" w:rsidRPr="008842F2" w:rsidRDefault="008842F2" w:rsidP="000D706B">
      <w:pPr>
        <w:pStyle w:val="Akapitzlist"/>
        <w:numPr>
          <w:ilvl w:val="0"/>
          <w:numId w:val="17"/>
        </w:numPr>
        <w:spacing w:after="0"/>
        <w:jc w:val="both"/>
        <w:textDirection w:val="btLr"/>
        <w:rPr>
          <w:rFonts w:ascii="Aptos" w:hAnsi="Aptos"/>
        </w:rPr>
      </w:pPr>
      <w:r w:rsidRPr="29017B26">
        <w:rPr>
          <w:rFonts w:ascii="Aptos" w:hAnsi="Aptos"/>
        </w:rPr>
        <w:t xml:space="preserve">W przypadku ofert, które otrzymają równą ilość punktów pierwszym kryterium rozstrzygającym będzie cena brutto, </w:t>
      </w:r>
      <w:r w:rsidR="00466963" w:rsidRPr="29017B26">
        <w:rPr>
          <w:rFonts w:ascii="Aptos" w:hAnsi="Aptos"/>
        </w:rPr>
        <w:t>kolejno,</w:t>
      </w:r>
      <w:r w:rsidRPr="29017B26">
        <w:rPr>
          <w:rFonts w:ascii="Aptos" w:hAnsi="Aptos"/>
        </w:rPr>
        <w:t xml:space="preserve"> jeżeli będzie taka potrzeba kolejne kryteria według kolejności ich opisania </w:t>
      </w:r>
      <w:r w:rsidR="00E234D9" w:rsidRPr="29017B26">
        <w:rPr>
          <w:rFonts w:ascii="Aptos" w:hAnsi="Aptos"/>
        </w:rPr>
        <w:t>w </w:t>
      </w:r>
      <w:r w:rsidRPr="29017B26">
        <w:rPr>
          <w:rFonts w:ascii="Aptos" w:hAnsi="Aptos"/>
        </w:rPr>
        <w:t>pkt. 7.</w:t>
      </w:r>
    </w:p>
    <w:p w14:paraId="6DDC7E3A" w14:textId="46E1ACB9" w:rsidR="008842F2" w:rsidRPr="008842F2" w:rsidRDefault="008842F2" w:rsidP="000D706B">
      <w:pPr>
        <w:pStyle w:val="Akapitzlist"/>
        <w:numPr>
          <w:ilvl w:val="0"/>
          <w:numId w:val="17"/>
        </w:numPr>
        <w:spacing w:after="0"/>
        <w:jc w:val="both"/>
        <w:rPr>
          <w:rFonts w:ascii="Aptos" w:hAnsi="Aptos"/>
        </w:rPr>
      </w:pPr>
      <w:r w:rsidRPr="008842F2">
        <w:rPr>
          <w:rFonts w:ascii="Aptos" w:hAnsi="Aptos"/>
        </w:rPr>
        <w:t xml:space="preserve">Jeżeli nie będzie można wybrać oferty najkorzystniejszej z uwagi na to, że dwie lub więcej ofert przedstawi taki sam bilans ceny i innych kryteriów oceny ofert </w:t>
      </w:r>
      <w:r>
        <w:rPr>
          <w:rFonts w:ascii="Aptos" w:hAnsi="Aptos"/>
        </w:rPr>
        <w:t>Zamawiający</w:t>
      </w:r>
      <w:r w:rsidRPr="008842F2">
        <w:rPr>
          <w:rFonts w:ascii="Aptos" w:hAnsi="Aptos"/>
        </w:rPr>
        <w:t xml:space="preserve"> może podjąć negocjacje z wszystkimi </w:t>
      </w:r>
      <w:r>
        <w:rPr>
          <w:rFonts w:ascii="Aptos" w:hAnsi="Aptos"/>
        </w:rPr>
        <w:t>Wykonawcami</w:t>
      </w:r>
      <w:r w:rsidRPr="008842F2">
        <w:rPr>
          <w:rFonts w:ascii="Aptos" w:hAnsi="Aptos"/>
        </w:rPr>
        <w:t>.</w:t>
      </w:r>
    </w:p>
    <w:p w14:paraId="5D8ED573" w14:textId="767E1F44" w:rsidR="00EE4AF7" w:rsidRPr="00E234D9" w:rsidRDefault="008842F2" w:rsidP="000D706B">
      <w:pPr>
        <w:pStyle w:val="Akapitzlist"/>
        <w:numPr>
          <w:ilvl w:val="0"/>
          <w:numId w:val="17"/>
        </w:numPr>
        <w:spacing w:after="0"/>
        <w:jc w:val="both"/>
        <w:rPr>
          <w:rFonts w:ascii="Aptos" w:hAnsi="Aptos"/>
        </w:rPr>
      </w:pPr>
      <w:r w:rsidRPr="008842F2">
        <w:rPr>
          <w:rFonts w:ascii="Aptos" w:hAnsi="Aptos"/>
        </w:rPr>
        <w:t xml:space="preserve">Przed zawarciem umowy </w:t>
      </w:r>
      <w:r>
        <w:rPr>
          <w:rFonts w:ascii="Aptos" w:hAnsi="Aptos"/>
        </w:rPr>
        <w:t>Zamawiający</w:t>
      </w:r>
      <w:r w:rsidRPr="008842F2">
        <w:rPr>
          <w:rFonts w:ascii="Aptos" w:hAnsi="Aptos"/>
        </w:rPr>
        <w:t xml:space="preserve"> może prowadzić negocjacje </w:t>
      </w:r>
      <w:r w:rsidR="00E234D9" w:rsidRPr="008842F2">
        <w:rPr>
          <w:rFonts w:ascii="Aptos" w:hAnsi="Aptos"/>
        </w:rPr>
        <w:t>z</w:t>
      </w:r>
      <w:r w:rsidR="00E234D9">
        <w:rPr>
          <w:rFonts w:ascii="Aptos" w:hAnsi="Aptos"/>
        </w:rPr>
        <w:t> </w:t>
      </w:r>
      <w:r>
        <w:rPr>
          <w:rFonts w:ascii="Aptos" w:hAnsi="Aptos"/>
        </w:rPr>
        <w:t>Wykonawcą</w:t>
      </w:r>
      <w:r w:rsidRPr="008842F2">
        <w:rPr>
          <w:rFonts w:ascii="Aptos" w:hAnsi="Aptos"/>
        </w:rPr>
        <w:t>, którego oferta została uznana za najkorzystniejszą. Negocjacje nie mogą doprowadzić do pogorszenia warunków czy zmiany opisu przedmiotu zamówienia i dotyczyć będą wyłącznie oferowanej ceny.</w:t>
      </w:r>
    </w:p>
    <w:p w14:paraId="5D8ED574" w14:textId="77777777" w:rsidR="00AF1BAC" w:rsidRPr="00843AC9" w:rsidRDefault="00AF1BAC" w:rsidP="00AF1BAC">
      <w:pPr>
        <w:pStyle w:val="Nagwek2"/>
        <w:rPr>
          <w:rFonts w:ascii="Aptos" w:hAnsi="Aptos"/>
        </w:rPr>
      </w:pPr>
      <w:r w:rsidRPr="00843AC9">
        <w:rPr>
          <w:rFonts w:ascii="Aptos" w:hAnsi="Aptos"/>
        </w:rPr>
        <w:t xml:space="preserve">Rażąco niska cena </w:t>
      </w:r>
    </w:p>
    <w:p w14:paraId="5D8ED575" w14:textId="40CBFA1F" w:rsidR="00AF1BAC" w:rsidRPr="00843AC9" w:rsidRDefault="00006AC6" w:rsidP="006107F1">
      <w:pPr>
        <w:ind w:left="576"/>
        <w:jc w:val="both"/>
        <w:rPr>
          <w:rFonts w:ascii="Aptos" w:hAnsi="Aptos"/>
        </w:rPr>
      </w:pPr>
      <w:r w:rsidRPr="00843AC9">
        <w:rPr>
          <w:rFonts w:ascii="Aptos" w:hAnsi="Aptos"/>
        </w:rPr>
        <w:t xml:space="preserve">Jeżeli zaoferowana cena lub koszt wydają się rażąco niskie </w:t>
      </w:r>
      <w:r w:rsidR="00E234D9" w:rsidRPr="00843AC9">
        <w:rPr>
          <w:rFonts w:ascii="Aptos" w:hAnsi="Aptos"/>
        </w:rPr>
        <w:t>w</w:t>
      </w:r>
      <w:r w:rsidR="00E234D9">
        <w:rPr>
          <w:rFonts w:ascii="Aptos" w:hAnsi="Aptos"/>
        </w:rPr>
        <w:t> </w:t>
      </w:r>
      <w:r w:rsidRPr="00843AC9">
        <w:rPr>
          <w:rFonts w:ascii="Aptos" w:hAnsi="Aptos"/>
        </w:rPr>
        <w:t xml:space="preserve">stosunku do przedmiotu zamówienia, tj. różnią się </w:t>
      </w:r>
      <w:r w:rsidR="00E234D9" w:rsidRPr="00843AC9">
        <w:rPr>
          <w:rFonts w:ascii="Aptos" w:hAnsi="Aptos"/>
        </w:rPr>
        <w:t>o</w:t>
      </w:r>
      <w:r w:rsidR="00E234D9">
        <w:rPr>
          <w:rFonts w:ascii="Aptos" w:hAnsi="Aptos"/>
        </w:rPr>
        <w:t> </w:t>
      </w:r>
      <w:r w:rsidRPr="00843AC9">
        <w:rPr>
          <w:rFonts w:ascii="Aptos" w:hAnsi="Aptos"/>
        </w:rPr>
        <w:t xml:space="preserve">więcej niż 30% od średniej arytmetycznej cen wszystkich ważnych ofert niepodlegających odrzuceniu, lub budzą wątpliwości zamawiającego co do możliwości wykonania przedmiotu zamówienia zgodnie </w:t>
      </w:r>
      <w:r w:rsidR="00E234D9" w:rsidRPr="00843AC9">
        <w:rPr>
          <w:rFonts w:ascii="Aptos" w:hAnsi="Aptos"/>
        </w:rPr>
        <w:t>z</w:t>
      </w:r>
      <w:r w:rsidR="00E234D9">
        <w:rPr>
          <w:rFonts w:ascii="Aptos" w:hAnsi="Aptos"/>
        </w:rPr>
        <w:t> </w:t>
      </w:r>
      <w:r w:rsidRPr="00843AC9">
        <w:rPr>
          <w:rFonts w:ascii="Aptos" w:hAnsi="Aptos"/>
        </w:rPr>
        <w:t xml:space="preserve">wymaganiami określonymi </w:t>
      </w:r>
      <w:r w:rsidR="00E234D9" w:rsidRPr="00843AC9">
        <w:rPr>
          <w:rFonts w:ascii="Aptos" w:hAnsi="Aptos"/>
        </w:rPr>
        <w:t>w</w:t>
      </w:r>
      <w:r w:rsidR="00E234D9">
        <w:rPr>
          <w:rFonts w:ascii="Aptos" w:hAnsi="Aptos"/>
        </w:rPr>
        <w:t> </w:t>
      </w:r>
      <w:r w:rsidR="00A9204D" w:rsidRPr="00843AC9">
        <w:rPr>
          <w:rFonts w:ascii="Aptos" w:hAnsi="Aptos"/>
        </w:rPr>
        <w:t>Z</w:t>
      </w:r>
      <w:r w:rsidRPr="00843AC9">
        <w:rPr>
          <w:rFonts w:ascii="Aptos" w:hAnsi="Aptos"/>
        </w:rPr>
        <w:t xml:space="preserve">apytaniu ofertowym lub wynikającymi </w:t>
      </w:r>
      <w:r w:rsidR="00E234D9" w:rsidRPr="00843AC9">
        <w:rPr>
          <w:rFonts w:ascii="Aptos" w:hAnsi="Aptos"/>
        </w:rPr>
        <w:t>z</w:t>
      </w:r>
      <w:r w:rsidR="00E234D9">
        <w:rPr>
          <w:rFonts w:ascii="Aptos" w:hAnsi="Aptos"/>
        </w:rPr>
        <w:t> </w:t>
      </w:r>
      <w:r w:rsidRPr="00843AC9">
        <w:rPr>
          <w:rFonts w:ascii="Aptos" w:hAnsi="Aptos"/>
        </w:rPr>
        <w:t xml:space="preserve">odrębnych przepisów, </w:t>
      </w:r>
      <w:r w:rsidR="001226C2" w:rsidRPr="00843AC9">
        <w:rPr>
          <w:rFonts w:ascii="Aptos" w:hAnsi="Aptos"/>
        </w:rPr>
        <w:t>Z</w:t>
      </w:r>
      <w:r w:rsidRPr="00843AC9">
        <w:rPr>
          <w:rFonts w:ascii="Aptos" w:hAnsi="Aptos"/>
        </w:rPr>
        <w:t xml:space="preserve">amawiający żąda od wykonawcy złożenia </w:t>
      </w:r>
      <w:r w:rsidR="00E234D9" w:rsidRPr="00843AC9">
        <w:rPr>
          <w:rFonts w:ascii="Aptos" w:hAnsi="Aptos"/>
        </w:rPr>
        <w:t>w</w:t>
      </w:r>
      <w:r w:rsidR="00E234D9">
        <w:rPr>
          <w:rFonts w:ascii="Aptos" w:hAnsi="Aptos"/>
        </w:rPr>
        <w:t> </w:t>
      </w:r>
      <w:r w:rsidRPr="00843AC9">
        <w:rPr>
          <w:rFonts w:ascii="Aptos" w:hAnsi="Aptos"/>
        </w:rPr>
        <w:t xml:space="preserve">wyznaczonym </w:t>
      </w:r>
      <w:r w:rsidRPr="00843AC9">
        <w:rPr>
          <w:rFonts w:ascii="Aptos" w:hAnsi="Aptos"/>
        </w:rPr>
        <w:lastRenderedPageBreak/>
        <w:t xml:space="preserve">terminie wyjaśnień, </w:t>
      </w:r>
      <w:r w:rsidR="00E234D9" w:rsidRPr="00843AC9">
        <w:rPr>
          <w:rFonts w:ascii="Aptos" w:hAnsi="Aptos"/>
        </w:rPr>
        <w:t>w</w:t>
      </w:r>
      <w:r w:rsidR="00E234D9">
        <w:rPr>
          <w:rFonts w:ascii="Aptos" w:hAnsi="Aptos"/>
        </w:rPr>
        <w:t> </w:t>
      </w:r>
      <w:r w:rsidRPr="00843AC9">
        <w:rPr>
          <w:rFonts w:ascii="Aptos" w:hAnsi="Aptos"/>
        </w:rPr>
        <w:t xml:space="preserve">tym złożenia dowodów </w:t>
      </w:r>
      <w:r w:rsidR="00E234D9" w:rsidRPr="00843AC9">
        <w:rPr>
          <w:rFonts w:ascii="Aptos" w:hAnsi="Aptos"/>
        </w:rPr>
        <w:t>w</w:t>
      </w:r>
      <w:r w:rsidR="00E234D9">
        <w:rPr>
          <w:rFonts w:ascii="Aptos" w:hAnsi="Aptos"/>
        </w:rPr>
        <w:t> </w:t>
      </w:r>
      <w:r w:rsidRPr="00843AC9">
        <w:rPr>
          <w:rFonts w:ascii="Aptos" w:hAnsi="Aptos"/>
        </w:rPr>
        <w:t xml:space="preserve">zakresie wyliczenia ceny lub kosztu. Zamawiający ocenia te wyjaśnienia </w:t>
      </w:r>
      <w:r w:rsidR="00E234D9" w:rsidRPr="00843AC9">
        <w:rPr>
          <w:rFonts w:ascii="Aptos" w:hAnsi="Aptos"/>
        </w:rPr>
        <w:t>w</w:t>
      </w:r>
      <w:r w:rsidR="00E234D9">
        <w:rPr>
          <w:rFonts w:ascii="Aptos" w:hAnsi="Aptos"/>
        </w:rPr>
        <w:t> </w:t>
      </w:r>
      <w:r w:rsidRPr="00843AC9">
        <w:rPr>
          <w:rFonts w:ascii="Aptos" w:hAnsi="Aptos"/>
        </w:rPr>
        <w:t xml:space="preserve">konsultacji </w:t>
      </w:r>
      <w:r w:rsidR="00E234D9" w:rsidRPr="00843AC9">
        <w:rPr>
          <w:rFonts w:ascii="Aptos" w:hAnsi="Aptos"/>
        </w:rPr>
        <w:t>z</w:t>
      </w:r>
      <w:r w:rsidR="00E234D9">
        <w:rPr>
          <w:rFonts w:ascii="Aptos" w:hAnsi="Aptos"/>
        </w:rPr>
        <w:t> </w:t>
      </w:r>
      <w:r w:rsidR="00594904" w:rsidRPr="00843AC9">
        <w:rPr>
          <w:rFonts w:ascii="Aptos" w:hAnsi="Aptos"/>
        </w:rPr>
        <w:t>W</w:t>
      </w:r>
      <w:r w:rsidRPr="00843AC9">
        <w:rPr>
          <w:rFonts w:ascii="Aptos" w:hAnsi="Aptos"/>
        </w:rPr>
        <w:t xml:space="preserve">ykonawcą </w:t>
      </w:r>
      <w:r w:rsidR="00E234D9" w:rsidRPr="00843AC9">
        <w:rPr>
          <w:rFonts w:ascii="Aptos" w:hAnsi="Aptos"/>
        </w:rPr>
        <w:t>i</w:t>
      </w:r>
      <w:r w:rsidR="00E234D9">
        <w:rPr>
          <w:rFonts w:ascii="Aptos" w:hAnsi="Aptos"/>
        </w:rPr>
        <w:t> </w:t>
      </w:r>
      <w:r w:rsidRPr="00843AC9">
        <w:rPr>
          <w:rFonts w:ascii="Aptos" w:hAnsi="Aptos"/>
        </w:rPr>
        <w:t xml:space="preserve">może odrzucić tę ofertę </w:t>
      </w:r>
      <w:r w:rsidR="00E234D9" w:rsidRPr="00843AC9">
        <w:rPr>
          <w:rFonts w:ascii="Aptos" w:hAnsi="Aptos"/>
        </w:rPr>
        <w:t>w</w:t>
      </w:r>
      <w:r w:rsidR="00E234D9">
        <w:rPr>
          <w:rFonts w:ascii="Aptos" w:hAnsi="Aptos"/>
        </w:rPr>
        <w:t> </w:t>
      </w:r>
      <w:r w:rsidRPr="00843AC9">
        <w:rPr>
          <w:rFonts w:ascii="Aptos" w:hAnsi="Aptos"/>
        </w:rPr>
        <w:t xml:space="preserve">przypadku, gdy złożone wyjaśnienia wraz </w:t>
      </w:r>
      <w:r w:rsidR="00E234D9" w:rsidRPr="00843AC9">
        <w:rPr>
          <w:rFonts w:ascii="Aptos" w:hAnsi="Aptos"/>
        </w:rPr>
        <w:t>z</w:t>
      </w:r>
      <w:r w:rsidR="00E234D9">
        <w:rPr>
          <w:rFonts w:ascii="Aptos" w:hAnsi="Aptos"/>
        </w:rPr>
        <w:t> </w:t>
      </w:r>
      <w:r w:rsidRPr="00843AC9">
        <w:rPr>
          <w:rFonts w:ascii="Aptos" w:hAnsi="Aptos"/>
        </w:rPr>
        <w:t xml:space="preserve">dowodami nie uzasadniają podanej ceny lub kosztu </w:t>
      </w:r>
      <w:r w:rsidR="00E234D9" w:rsidRPr="00843AC9">
        <w:rPr>
          <w:rFonts w:ascii="Aptos" w:hAnsi="Aptos"/>
        </w:rPr>
        <w:t>w</w:t>
      </w:r>
      <w:r w:rsidR="00E234D9">
        <w:rPr>
          <w:rFonts w:ascii="Aptos" w:hAnsi="Aptos"/>
        </w:rPr>
        <w:t> </w:t>
      </w:r>
      <w:r w:rsidRPr="00843AC9">
        <w:rPr>
          <w:rFonts w:ascii="Aptos" w:hAnsi="Aptos"/>
        </w:rPr>
        <w:t>tej ofercie.</w:t>
      </w:r>
    </w:p>
    <w:p w14:paraId="5D8ED577" w14:textId="7070B516" w:rsidR="00C42A3F" w:rsidRPr="00843AC9" w:rsidRDefault="0023104F" w:rsidP="00C42A3F">
      <w:pPr>
        <w:pStyle w:val="Nagwek2"/>
        <w:rPr>
          <w:rFonts w:ascii="Aptos" w:hAnsi="Aptos"/>
        </w:rPr>
      </w:pPr>
      <w:r>
        <w:rPr>
          <w:rFonts w:ascii="Aptos" w:hAnsi="Aptos"/>
        </w:rPr>
        <w:t>O</w:t>
      </w:r>
      <w:r w:rsidR="00C42A3F" w:rsidRPr="00843AC9">
        <w:rPr>
          <w:rFonts w:ascii="Aptos" w:hAnsi="Aptos"/>
        </w:rPr>
        <w:t>twarcie ofert</w:t>
      </w:r>
    </w:p>
    <w:p w14:paraId="5D8ED578" w14:textId="22BC758D" w:rsidR="008F7F72" w:rsidRPr="00843AC9" w:rsidRDefault="008F7F72" w:rsidP="000D706B">
      <w:pPr>
        <w:pStyle w:val="Akapitzlist"/>
        <w:numPr>
          <w:ilvl w:val="0"/>
          <w:numId w:val="18"/>
        </w:numPr>
        <w:spacing w:after="0"/>
        <w:ind w:left="720"/>
        <w:jc w:val="both"/>
        <w:rPr>
          <w:rFonts w:ascii="Aptos" w:hAnsi="Aptos"/>
        </w:rPr>
      </w:pPr>
      <w:r w:rsidRPr="00843AC9">
        <w:rPr>
          <w:rFonts w:ascii="Aptos" w:hAnsi="Aptos"/>
        </w:rPr>
        <w:t>Otwarcie ofert nastąpi niezwłocznie po upływie terminu składania ofert wskazanego w</w:t>
      </w:r>
      <w:r w:rsidR="00A420CD" w:rsidRPr="00843AC9">
        <w:rPr>
          <w:rFonts w:ascii="Aptos" w:hAnsi="Aptos"/>
        </w:rPr>
        <w:t> </w:t>
      </w:r>
      <w:r w:rsidRPr="00843AC9">
        <w:rPr>
          <w:rFonts w:ascii="Aptos" w:hAnsi="Aptos"/>
        </w:rPr>
        <w:t>pkt </w:t>
      </w:r>
      <w:r w:rsidR="00A17784">
        <w:rPr>
          <w:rFonts w:ascii="Aptos" w:hAnsi="Aptos"/>
        </w:rPr>
        <w:t>8</w:t>
      </w:r>
      <w:r w:rsidR="00E85E51" w:rsidRPr="00843AC9">
        <w:rPr>
          <w:rFonts w:ascii="Aptos" w:hAnsi="Aptos"/>
        </w:rPr>
        <w:t xml:space="preserve"> Z</w:t>
      </w:r>
      <w:r w:rsidRPr="00843AC9">
        <w:rPr>
          <w:rFonts w:ascii="Aptos" w:hAnsi="Aptos"/>
        </w:rPr>
        <w:t xml:space="preserve">apytania Ofertowego. </w:t>
      </w:r>
    </w:p>
    <w:p w14:paraId="5D8ED579" w14:textId="03C25B4F" w:rsidR="008F7F72" w:rsidRPr="00843AC9" w:rsidRDefault="00E234D9" w:rsidP="000D706B">
      <w:pPr>
        <w:pStyle w:val="Akapitzlist"/>
        <w:numPr>
          <w:ilvl w:val="0"/>
          <w:numId w:val="18"/>
        </w:numPr>
        <w:spacing w:after="0"/>
        <w:ind w:left="720"/>
        <w:jc w:val="both"/>
        <w:rPr>
          <w:rFonts w:ascii="Aptos" w:hAnsi="Aptos"/>
        </w:rPr>
      </w:pPr>
      <w:r w:rsidRPr="00843AC9">
        <w:rPr>
          <w:rFonts w:ascii="Aptos" w:hAnsi="Aptos"/>
        </w:rPr>
        <w:t>W</w:t>
      </w:r>
      <w:r>
        <w:rPr>
          <w:rFonts w:ascii="Aptos" w:hAnsi="Aptos"/>
        </w:rPr>
        <w:t> </w:t>
      </w:r>
      <w:r w:rsidR="008F7F72" w:rsidRPr="00843AC9">
        <w:rPr>
          <w:rFonts w:ascii="Aptos" w:hAnsi="Aptos"/>
        </w:rPr>
        <w:t xml:space="preserve">związku </w:t>
      </w:r>
      <w:r w:rsidRPr="00843AC9">
        <w:rPr>
          <w:rFonts w:ascii="Aptos" w:hAnsi="Aptos"/>
        </w:rPr>
        <w:t>z</w:t>
      </w:r>
      <w:r>
        <w:rPr>
          <w:rFonts w:ascii="Aptos" w:hAnsi="Aptos"/>
        </w:rPr>
        <w:t> </w:t>
      </w:r>
      <w:r w:rsidR="008F7F72" w:rsidRPr="00843AC9">
        <w:rPr>
          <w:rFonts w:ascii="Aptos" w:hAnsi="Aptos"/>
        </w:rPr>
        <w:t xml:space="preserve">prowadzeniem postępowania wyłącznie przy użyciu środków komunikacji elektronicznej Zamawiający nie przewiduje publicznego otwarcia ofert </w:t>
      </w:r>
      <w:r w:rsidRPr="00843AC9">
        <w:rPr>
          <w:rFonts w:ascii="Aptos" w:hAnsi="Aptos"/>
        </w:rPr>
        <w:t>i</w:t>
      </w:r>
      <w:r>
        <w:rPr>
          <w:rFonts w:ascii="Aptos" w:hAnsi="Aptos"/>
        </w:rPr>
        <w:t> </w:t>
      </w:r>
      <w:r w:rsidR="008F7F72" w:rsidRPr="00843AC9">
        <w:rPr>
          <w:rFonts w:ascii="Aptos" w:hAnsi="Aptos"/>
        </w:rPr>
        <w:t>prowadzenia transmisji</w:t>
      </w:r>
      <w:r w:rsidR="00CC0C92">
        <w:rPr>
          <w:rFonts w:ascii="Aptos" w:hAnsi="Aptos"/>
        </w:rPr>
        <w:br/>
      </w:r>
      <w:r w:rsidRPr="00843AC9">
        <w:rPr>
          <w:rFonts w:ascii="Aptos" w:hAnsi="Aptos"/>
        </w:rPr>
        <w:t>z</w:t>
      </w:r>
      <w:r>
        <w:rPr>
          <w:rFonts w:ascii="Aptos" w:hAnsi="Aptos"/>
        </w:rPr>
        <w:t> </w:t>
      </w:r>
      <w:r w:rsidR="008F7F72" w:rsidRPr="00843AC9">
        <w:rPr>
          <w:rFonts w:ascii="Aptos" w:hAnsi="Aptos"/>
        </w:rPr>
        <w:t xml:space="preserve">otwarcia ofert. </w:t>
      </w:r>
    </w:p>
    <w:p w14:paraId="5D8ED57C" w14:textId="77777777" w:rsidR="00E73C6B" w:rsidRPr="00843AC9" w:rsidRDefault="00E73C6B" w:rsidP="00E73C6B">
      <w:pPr>
        <w:pStyle w:val="Nagwek1"/>
        <w:ind w:left="431" w:hanging="431"/>
        <w:rPr>
          <w:rFonts w:ascii="Aptos" w:hAnsi="Aptos"/>
        </w:rPr>
      </w:pPr>
      <w:r w:rsidRPr="00843AC9">
        <w:rPr>
          <w:rFonts w:ascii="Aptos" w:hAnsi="Aptos"/>
        </w:rPr>
        <w:t>Termin związania ofertą</w:t>
      </w:r>
    </w:p>
    <w:p w14:paraId="5D8ED57D" w14:textId="3DD39113" w:rsidR="00ED363E" w:rsidRPr="00843AC9" w:rsidRDefault="00ED363E" w:rsidP="00450E4B">
      <w:pPr>
        <w:pStyle w:val="Akapitzlist"/>
        <w:numPr>
          <w:ilvl w:val="0"/>
          <w:numId w:val="5"/>
        </w:numPr>
        <w:jc w:val="both"/>
        <w:rPr>
          <w:rFonts w:ascii="Aptos" w:hAnsi="Aptos"/>
        </w:rPr>
      </w:pPr>
      <w:r w:rsidRPr="00843AC9">
        <w:rPr>
          <w:rFonts w:ascii="Aptos" w:hAnsi="Aptos"/>
        </w:rPr>
        <w:t xml:space="preserve">Termin związania ofertą wynosi 30 dni </w:t>
      </w:r>
      <w:r w:rsidR="00E234D9" w:rsidRPr="00843AC9">
        <w:rPr>
          <w:rFonts w:ascii="Aptos" w:hAnsi="Aptos"/>
        </w:rPr>
        <w:t>i</w:t>
      </w:r>
      <w:r w:rsidR="00E234D9">
        <w:rPr>
          <w:rFonts w:ascii="Aptos" w:hAnsi="Aptos"/>
        </w:rPr>
        <w:t> </w:t>
      </w:r>
      <w:r w:rsidRPr="00843AC9">
        <w:rPr>
          <w:rFonts w:ascii="Aptos" w:hAnsi="Aptos"/>
        </w:rPr>
        <w:t xml:space="preserve">rozpoczyna się wraz </w:t>
      </w:r>
      <w:r w:rsidR="00E234D9" w:rsidRPr="00843AC9">
        <w:rPr>
          <w:rFonts w:ascii="Aptos" w:hAnsi="Aptos"/>
        </w:rPr>
        <w:t>z</w:t>
      </w:r>
      <w:r w:rsidR="00E234D9">
        <w:rPr>
          <w:rFonts w:ascii="Aptos" w:hAnsi="Aptos"/>
        </w:rPr>
        <w:t> </w:t>
      </w:r>
      <w:r w:rsidRPr="00843AC9">
        <w:rPr>
          <w:rFonts w:ascii="Aptos" w:hAnsi="Aptos"/>
        </w:rPr>
        <w:t xml:space="preserve">upływem terminu składania ofert. </w:t>
      </w:r>
    </w:p>
    <w:p w14:paraId="5D8ED57E" w14:textId="7F9F9A4C" w:rsidR="00ED363E" w:rsidRPr="00843AC9" w:rsidRDefault="00ED363E" w:rsidP="00450E4B">
      <w:pPr>
        <w:pStyle w:val="Akapitzlist"/>
        <w:numPr>
          <w:ilvl w:val="0"/>
          <w:numId w:val="5"/>
        </w:numPr>
        <w:jc w:val="both"/>
        <w:rPr>
          <w:rFonts w:ascii="Aptos" w:hAnsi="Aptos"/>
        </w:rPr>
      </w:pPr>
      <w:r w:rsidRPr="00843AC9">
        <w:rPr>
          <w:rFonts w:ascii="Aptos" w:hAnsi="Aptos"/>
        </w:rPr>
        <w:t xml:space="preserve">Wykonawca samodzielnie lub na wniosek Zamawiającego może przedłużyć termin związania ofertą </w:t>
      </w:r>
      <w:r w:rsidR="00E234D9" w:rsidRPr="00843AC9">
        <w:rPr>
          <w:rFonts w:ascii="Aptos" w:hAnsi="Aptos"/>
        </w:rPr>
        <w:t>z</w:t>
      </w:r>
      <w:r w:rsidR="00E234D9">
        <w:rPr>
          <w:rFonts w:ascii="Aptos" w:hAnsi="Aptos"/>
        </w:rPr>
        <w:t> </w:t>
      </w:r>
      <w:r w:rsidR="00466963" w:rsidRPr="00843AC9">
        <w:rPr>
          <w:rFonts w:ascii="Aptos" w:hAnsi="Aptos"/>
        </w:rPr>
        <w:t>tym,</w:t>
      </w:r>
      <w:r w:rsidRPr="00843AC9">
        <w:rPr>
          <w:rFonts w:ascii="Aptos" w:hAnsi="Aptos"/>
        </w:rPr>
        <w:t xml:space="preserve"> że Zamawiający może tylko raz, co najmniej na 3 dni przed upływem terminu związania ofertą, zwrócić się do Wykonawców </w:t>
      </w:r>
      <w:r w:rsidR="00E234D9" w:rsidRPr="00843AC9">
        <w:rPr>
          <w:rFonts w:ascii="Aptos" w:hAnsi="Aptos"/>
        </w:rPr>
        <w:t>o</w:t>
      </w:r>
      <w:r w:rsidR="00E234D9">
        <w:rPr>
          <w:rFonts w:ascii="Aptos" w:hAnsi="Aptos"/>
        </w:rPr>
        <w:t> </w:t>
      </w:r>
      <w:r w:rsidRPr="00843AC9">
        <w:rPr>
          <w:rFonts w:ascii="Aptos" w:hAnsi="Aptos"/>
        </w:rPr>
        <w:t xml:space="preserve">wyrażenie zgody na przedłużenie tego terminu </w:t>
      </w:r>
      <w:r w:rsidR="00E234D9" w:rsidRPr="00843AC9">
        <w:rPr>
          <w:rFonts w:ascii="Aptos" w:hAnsi="Aptos"/>
        </w:rPr>
        <w:t>o</w:t>
      </w:r>
      <w:r w:rsidR="00E234D9">
        <w:rPr>
          <w:rFonts w:ascii="Aptos" w:hAnsi="Aptos"/>
        </w:rPr>
        <w:t> </w:t>
      </w:r>
      <w:r w:rsidRPr="00843AC9">
        <w:rPr>
          <w:rFonts w:ascii="Aptos" w:hAnsi="Aptos"/>
        </w:rPr>
        <w:t>oznaczony okres, nie dłuższy jednak niż 30 dni.</w:t>
      </w:r>
    </w:p>
    <w:p w14:paraId="5D8ED57F" w14:textId="7652CDE8" w:rsidR="003A6523" w:rsidRPr="00843AC9" w:rsidRDefault="00ED363E" w:rsidP="00450E4B">
      <w:pPr>
        <w:pStyle w:val="Akapitzlist"/>
        <w:numPr>
          <w:ilvl w:val="0"/>
          <w:numId w:val="5"/>
        </w:numPr>
        <w:jc w:val="both"/>
        <w:rPr>
          <w:rFonts w:ascii="Aptos" w:hAnsi="Aptos"/>
        </w:rPr>
      </w:pPr>
      <w:r w:rsidRPr="00843AC9">
        <w:rPr>
          <w:rFonts w:ascii="Aptos" w:hAnsi="Aptos"/>
        </w:rPr>
        <w:t xml:space="preserve">Odmowa wyrażenia zgody, </w:t>
      </w:r>
      <w:r w:rsidR="00E234D9" w:rsidRPr="00843AC9">
        <w:rPr>
          <w:rFonts w:ascii="Aptos" w:hAnsi="Aptos"/>
        </w:rPr>
        <w:t>o</w:t>
      </w:r>
      <w:r w:rsidR="00E234D9">
        <w:rPr>
          <w:rFonts w:ascii="Aptos" w:hAnsi="Aptos"/>
        </w:rPr>
        <w:t> </w:t>
      </w:r>
      <w:r w:rsidRPr="00843AC9">
        <w:rPr>
          <w:rFonts w:ascii="Aptos" w:hAnsi="Aptos"/>
        </w:rPr>
        <w:t xml:space="preserve">której mowa </w:t>
      </w:r>
      <w:r w:rsidR="00E234D9" w:rsidRPr="00843AC9">
        <w:rPr>
          <w:rFonts w:ascii="Aptos" w:hAnsi="Aptos"/>
        </w:rPr>
        <w:t>w</w:t>
      </w:r>
      <w:r w:rsidR="00E234D9">
        <w:rPr>
          <w:rFonts w:ascii="Aptos" w:hAnsi="Aptos"/>
        </w:rPr>
        <w:t> </w:t>
      </w:r>
      <w:r w:rsidRPr="00843AC9">
        <w:rPr>
          <w:rFonts w:ascii="Aptos" w:hAnsi="Aptos"/>
        </w:rPr>
        <w:t>ust. 2, nie powoduje utraty wadium</w:t>
      </w:r>
      <w:r w:rsidR="001A3C70" w:rsidRPr="00843AC9">
        <w:rPr>
          <w:rFonts w:ascii="Aptos" w:hAnsi="Aptos"/>
        </w:rPr>
        <w:t xml:space="preserve"> </w:t>
      </w:r>
      <w:r w:rsidR="00E234D9" w:rsidRPr="00843AC9">
        <w:rPr>
          <w:rFonts w:ascii="Aptos" w:hAnsi="Aptos"/>
        </w:rPr>
        <w:t>o</w:t>
      </w:r>
      <w:r w:rsidR="00E234D9">
        <w:rPr>
          <w:rFonts w:ascii="Aptos" w:hAnsi="Aptos"/>
        </w:rPr>
        <w:t> </w:t>
      </w:r>
      <w:r w:rsidR="001A3C70" w:rsidRPr="00843AC9">
        <w:rPr>
          <w:rFonts w:ascii="Aptos" w:hAnsi="Aptos"/>
        </w:rPr>
        <w:t xml:space="preserve">ile jest wymagane </w:t>
      </w:r>
      <w:r w:rsidR="00E234D9" w:rsidRPr="00843AC9">
        <w:rPr>
          <w:rFonts w:ascii="Aptos" w:hAnsi="Aptos"/>
        </w:rPr>
        <w:t>w</w:t>
      </w:r>
      <w:r w:rsidR="00E234D9">
        <w:rPr>
          <w:rFonts w:ascii="Aptos" w:hAnsi="Aptos"/>
        </w:rPr>
        <w:t> </w:t>
      </w:r>
      <w:r w:rsidR="001A3C70" w:rsidRPr="00843AC9">
        <w:rPr>
          <w:rFonts w:ascii="Aptos" w:hAnsi="Aptos"/>
        </w:rPr>
        <w:t>postępowaniu</w:t>
      </w:r>
      <w:r w:rsidRPr="00843AC9">
        <w:rPr>
          <w:rFonts w:ascii="Aptos" w:hAnsi="Aptos"/>
        </w:rPr>
        <w:t>.</w:t>
      </w:r>
    </w:p>
    <w:p w14:paraId="5D8ED580" w14:textId="77777777" w:rsidR="00BD5934" w:rsidRPr="00843AC9" w:rsidRDefault="00BD5934" w:rsidP="00BD5934">
      <w:pPr>
        <w:pStyle w:val="Nagwek1"/>
        <w:ind w:left="431" w:hanging="431"/>
        <w:rPr>
          <w:rFonts w:ascii="Aptos" w:hAnsi="Aptos"/>
        </w:rPr>
      </w:pPr>
      <w:r w:rsidRPr="00843AC9">
        <w:rPr>
          <w:rFonts w:ascii="Aptos" w:hAnsi="Aptos"/>
        </w:rPr>
        <w:t>Tajemnica przedsiębiorstwa</w:t>
      </w:r>
    </w:p>
    <w:p w14:paraId="5D8ED581" w14:textId="53DF7AF3" w:rsidR="0078072B" w:rsidRPr="00843AC9" w:rsidRDefault="0078072B" w:rsidP="00450E4B">
      <w:pPr>
        <w:pStyle w:val="Akapitzlist"/>
        <w:numPr>
          <w:ilvl w:val="0"/>
          <w:numId w:val="6"/>
        </w:numPr>
        <w:jc w:val="both"/>
        <w:rPr>
          <w:rFonts w:ascii="Aptos" w:hAnsi="Aptos"/>
        </w:rPr>
      </w:pPr>
      <w:r w:rsidRPr="00843AC9">
        <w:rPr>
          <w:rFonts w:ascii="Aptos" w:hAnsi="Aptos"/>
        </w:rPr>
        <w:t xml:space="preserve">Oferty składane </w:t>
      </w:r>
      <w:r w:rsidR="00E234D9" w:rsidRPr="00843AC9">
        <w:rPr>
          <w:rFonts w:ascii="Aptos" w:hAnsi="Aptos"/>
        </w:rPr>
        <w:t>w</w:t>
      </w:r>
      <w:r w:rsidR="00E234D9">
        <w:rPr>
          <w:rFonts w:ascii="Aptos" w:hAnsi="Aptos"/>
        </w:rPr>
        <w:t> </w:t>
      </w:r>
      <w:r w:rsidRPr="00843AC9">
        <w:rPr>
          <w:rFonts w:ascii="Aptos" w:hAnsi="Aptos"/>
        </w:rPr>
        <w:t xml:space="preserve">postępowaniu </w:t>
      </w:r>
      <w:r w:rsidR="00E234D9" w:rsidRPr="00843AC9">
        <w:rPr>
          <w:rFonts w:ascii="Aptos" w:hAnsi="Aptos"/>
        </w:rPr>
        <w:t>o</w:t>
      </w:r>
      <w:r w:rsidR="00E234D9">
        <w:rPr>
          <w:rFonts w:ascii="Aptos" w:hAnsi="Aptos"/>
        </w:rPr>
        <w:t> </w:t>
      </w:r>
      <w:r w:rsidRPr="00843AC9">
        <w:rPr>
          <w:rFonts w:ascii="Aptos" w:hAnsi="Aptos"/>
        </w:rPr>
        <w:t xml:space="preserve">zamówienie publiczne są jawne </w:t>
      </w:r>
      <w:r w:rsidR="00E234D9" w:rsidRPr="00843AC9">
        <w:rPr>
          <w:rFonts w:ascii="Aptos" w:hAnsi="Aptos"/>
        </w:rPr>
        <w:t>i</w:t>
      </w:r>
      <w:r w:rsidR="00E234D9">
        <w:rPr>
          <w:rFonts w:ascii="Aptos" w:hAnsi="Aptos"/>
        </w:rPr>
        <w:t> </w:t>
      </w:r>
      <w:r w:rsidRPr="00843AC9">
        <w:rPr>
          <w:rFonts w:ascii="Aptos" w:hAnsi="Aptos"/>
        </w:rPr>
        <w:t xml:space="preserve">mogą zostać udostępnione od chwili ich otwarcia, </w:t>
      </w:r>
      <w:r w:rsidR="00E234D9" w:rsidRPr="00843AC9">
        <w:rPr>
          <w:rFonts w:ascii="Aptos" w:hAnsi="Aptos"/>
        </w:rPr>
        <w:t>z</w:t>
      </w:r>
      <w:r w:rsidR="00E234D9">
        <w:rPr>
          <w:rFonts w:ascii="Aptos" w:hAnsi="Aptos"/>
        </w:rPr>
        <w:t> </w:t>
      </w:r>
      <w:r w:rsidRPr="00843AC9">
        <w:rPr>
          <w:rFonts w:ascii="Aptos" w:hAnsi="Aptos"/>
        </w:rPr>
        <w:t>wyjątkiem informacji stanowiących tajemnicę przedsiębiorstwa</w:t>
      </w:r>
      <w:r w:rsidR="00CC0C92">
        <w:rPr>
          <w:rFonts w:ascii="Aptos" w:hAnsi="Aptos"/>
        </w:rPr>
        <w:br/>
      </w:r>
      <w:r w:rsidR="00E234D9" w:rsidRPr="00843AC9">
        <w:rPr>
          <w:rFonts w:ascii="Aptos" w:hAnsi="Aptos"/>
        </w:rPr>
        <w:t>w</w:t>
      </w:r>
      <w:r w:rsidR="00E234D9">
        <w:rPr>
          <w:rFonts w:ascii="Aptos" w:hAnsi="Aptos"/>
        </w:rPr>
        <w:t> </w:t>
      </w:r>
      <w:r w:rsidRPr="00843AC9">
        <w:rPr>
          <w:rFonts w:ascii="Aptos" w:hAnsi="Aptos"/>
        </w:rPr>
        <w:t xml:space="preserve">rozumieniu art. 11 ust. 4 ustawy </w:t>
      </w:r>
      <w:r w:rsidR="00E234D9" w:rsidRPr="00843AC9">
        <w:rPr>
          <w:rFonts w:ascii="Aptos" w:hAnsi="Aptos"/>
        </w:rPr>
        <w:t>z</w:t>
      </w:r>
      <w:r w:rsidR="00E234D9">
        <w:rPr>
          <w:rFonts w:ascii="Aptos" w:hAnsi="Aptos"/>
        </w:rPr>
        <w:t> </w:t>
      </w:r>
      <w:r w:rsidRPr="00843AC9">
        <w:rPr>
          <w:rFonts w:ascii="Aptos" w:hAnsi="Aptos"/>
        </w:rPr>
        <w:t xml:space="preserve">dnia </w:t>
      </w:r>
      <w:r w:rsidR="00E234D9" w:rsidRPr="00843AC9">
        <w:rPr>
          <w:rFonts w:ascii="Aptos" w:hAnsi="Aptos"/>
        </w:rPr>
        <w:t>z</w:t>
      </w:r>
      <w:r w:rsidR="00E234D9">
        <w:rPr>
          <w:rFonts w:ascii="Aptos" w:hAnsi="Aptos"/>
        </w:rPr>
        <w:t> </w:t>
      </w:r>
      <w:r w:rsidRPr="00843AC9">
        <w:rPr>
          <w:rFonts w:ascii="Aptos" w:hAnsi="Aptos"/>
        </w:rPr>
        <w:t xml:space="preserve">dnia 16 kwietnia 1993 r. </w:t>
      </w:r>
      <w:r w:rsidR="00E234D9" w:rsidRPr="00843AC9">
        <w:rPr>
          <w:rFonts w:ascii="Aptos" w:hAnsi="Aptos"/>
        </w:rPr>
        <w:t>o</w:t>
      </w:r>
      <w:r w:rsidR="00E234D9">
        <w:rPr>
          <w:rFonts w:ascii="Aptos" w:hAnsi="Aptos"/>
        </w:rPr>
        <w:t> </w:t>
      </w:r>
      <w:r w:rsidRPr="00843AC9">
        <w:rPr>
          <w:rFonts w:ascii="Aptos" w:hAnsi="Aptos"/>
        </w:rPr>
        <w:t xml:space="preserve">zwalczaniu nieuczciwej konkurencji (Dz.U. </w:t>
      </w:r>
      <w:r w:rsidR="00E234D9" w:rsidRPr="00843AC9">
        <w:rPr>
          <w:rFonts w:ascii="Aptos" w:hAnsi="Aptos"/>
        </w:rPr>
        <w:t>z</w:t>
      </w:r>
      <w:r w:rsidR="00E234D9">
        <w:rPr>
          <w:rFonts w:ascii="Aptos" w:hAnsi="Aptos"/>
        </w:rPr>
        <w:t> </w:t>
      </w:r>
      <w:r w:rsidRPr="00843AC9">
        <w:rPr>
          <w:rFonts w:ascii="Aptos" w:hAnsi="Aptos"/>
        </w:rPr>
        <w:t xml:space="preserve">2019 r., poz.  1010). Jeśli Wykonawca składając ofertę wraz </w:t>
      </w:r>
      <w:r w:rsidR="00E234D9" w:rsidRPr="00843AC9">
        <w:rPr>
          <w:rFonts w:ascii="Aptos" w:hAnsi="Aptos"/>
        </w:rPr>
        <w:t>z</w:t>
      </w:r>
      <w:r w:rsidR="00E234D9">
        <w:rPr>
          <w:rFonts w:ascii="Aptos" w:hAnsi="Aptos"/>
        </w:rPr>
        <w:t> </w:t>
      </w:r>
      <w:r w:rsidRPr="00843AC9">
        <w:rPr>
          <w:rFonts w:ascii="Aptos" w:hAnsi="Aptos"/>
        </w:rPr>
        <w:t xml:space="preserve">jej załącznikami zamierza zastrzec niektóre informacje </w:t>
      </w:r>
      <w:r w:rsidR="00E234D9" w:rsidRPr="00843AC9">
        <w:rPr>
          <w:rFonts w:ascii="Aptos" w:hAnsi="Aptos"/>
        </w:rPr>
        <w:t>w</w:t>
      </w:r>
      <w:r w:rsidR="00E234D9">
        <w:rPr>
          <w:rFonts w:ascii="Aptos" w:hAnsi="Aptos"/>
        </w:rPr>
        <w:t> </w:t>
      </w:r>
      <w:r w:rsidRPr="00843AC9">
        <w:rPr>
          <w:rFonts w:ascii="Aptos" w:hAnsi="Aptos"/>
        </w:rPr>
        <w:t xml:space="preserve">nich zawarte, zobowiązany jest nie później niż </w:t>
      </w:r>
      <w:r w:rsidR="00E234D9" w:rsidRPr="00843AC9">
        <w:rPr>
          <w:rFonts w:ascii="Aptos" w:hAnsi="Aptos"/>
        </w:rPr>
        <w:t>w</w:t>
      </w:r>
      <w:r w:rsidR="00E234D9">
        <w:rPr>
          <w:rFonts w:ascii="Aptos" w:hAnsi="Aptos"/>
        </w:rPr>
        <w:t> </w:t>
      </w:r>
      <w:r w:rsidRPr="00843AC9">
        <w:rPr>
          <w:rFonts w:ascii="Aptos" w:hAnsi="Aptos"/>
        </w:rPr>
        <w:t xml:space="preserve">terminie składania ofert, zastrzec </w:t>
      </w:r>
      <w:r w:rsidR="00E234D9" w:rsidRPr="00843AC9">
        <w:rPr>
          <w:rFonts w:ascii="Aptos" w:hAnsi="Aptos"/>
        </w:rPr>
        <w:t>w</w:t>
      </w:r>
      <w:r w:rsidR="00E234D9">
        <w:rPr>
          <w:rFonts w:ascii="Aptos" w:hAnsi="Aptos"/>
        </w:rPr>
        <w:t> </w:t>
      </w:r>
      <w:r w:rsidRPr="00843AC9">
        <w:rPr>
          <w:rFonts w:ascii="Aptos" w:hAnsi="Aptos"/>
        </w:rPr>
        <w:t xml:space="preserve">dokumentach składanych wraz </w:t>
      </w:r>
      <w:r w:rsidR="00E234D9" w:rsidRPr="00843AC9">
        <w:rPr>
          <w:rFonts w:ascii="Aptos" w:hAnsi="Aptos"/>
        </w:rPr>
        <w:t>z</w:t>
      </w:r>
      <w:r w:rsidR="00E234D9">
        <w:rPr>
          <w:rFonts w:ascii="Aptos" w:hAnsi="Aptos"/>
        </w:rPr>
        <w:t> </w:t>
      </w:r>
      <w:r w:rsidRPr="00843AC9">
        <w:rPr>
          <w:rFonts w:ascii="Aptos" w:hAnsi="Aptos"/>
        </w:rPr>
        <w:t xml:space="preserve">ofertą, że nie mogą one być udostępniane oraz wykazać (załączyć do oferty uzasadnienie), iż zastrzeżone informacje stanowią tajemnicę przedsiębiorstwa. Jeśli Wykonawca nie dopełni ww. obowiązków, Zamawiający będzie miał podstawę uznania, że zastrzeżenie tajemnicy przedsiębiorstwa jest bezskuteczne </w:t>
      </w:r>
      <w:r w:rsidR="00E234D9" w:rsidRPr="00843AC9">
        <w:rPr>
          <w:rFonts w:ascii="Aptos" w:hAnsi="Aptos"/>
        </w:rPr>
        <w:t>i</w:t>
      </w:r>
      <w:r w:rsidR="00E234D9">
        <w:rPr>
          <w:rFonts w:ascii="Aptos" w:hAnsi="Aptos"/>
        </w:rPr>
        <w:t> </w:t>
      </w:r>
      <w:r w:rsidR="00E234D9" w:rsidRPr="00843AC9">
        <w:rPr>
          <w:rFonts w:ascii="Aptos" w:hAnsi="Aptos"/>
        </w:rPr>
        <w:t>w</w:t>
      </w:r>
      <w:r w:rsidR="00E234D9">
        <w:rPr>
          <w:rFonts w:ascii="Aptos" w:hAnsi="Aptos"/>
        </w:rPr>
        <w:t> </w:t>
      </w:r>
      <w:r w:rsidRPr="00843AC9">
        <w:rPr>
          <w:rFonts w:ascii="Aptos" w:hAnsi="Aptos"/>
        </w:rPr>
        <w:t xml:space="preserve">związku z tym potraktuje daną informację, jako niepodlegającą ochronie </w:t>
      </w:r>
      <w:r w:rsidR="00E234D9" w:rsidRPr="00843AC9">
        <w:rPr>
          <w:rFonts w:ascii="Aptos" w:hAnsi="Aptos"/>
        </w:rPr>
        <w:t>i</w:t>
      </w:r>
      <w:r w:rsidR="00E234D9">
        <w:rPr>
          <w:rFonts w:ascii="Aptos" w:hAnsi="Aptos"/>
        </w:rPr>
        <w:t> </w:t>
      </w:r>
      <w:r w:rsidRPr="00843AC9">
        <w:rPr>
          <w:rFonts w:ascii="Aptos" w:hAnsi="Aptos"/>
        </w:rPr>
        <w:t xml:space="preserve">niestanowiącą tajemnicy przedsiębiorstwa </w:t>
      </w:r>
      <w:r w:rsidR="00E234D9" w:rsidRPr="00843AC9">
        <w:rPr>
          <w:rFonts w:ascii="Aptos" w:hAnsi="Aptos"/>
        </w:rPr>
        <w:t>w</w:t>
      </w:r>
      <w:r w:rsidR="00E234D9">
        <w:rPr>
          <w:rFonts w:ascii="Aptos" w:hAnsi="Aptos"/>
        </w:rPr>
        <w:t> </w:t>
      </w:r>
      <w:r w:rsidRPr="00843AC9">
        <w:rPr>
          <w:rFonts w:ascii="Aptos" w:hAnsi="Aptos"/>
        </w:rPr>
        <w:t xml:space="preserve">rozumieniu ustawy </w:t>
      </w:r>
      <w:r w:rsidR="00E234D9" w:rsidRPr="00843AC9">
        <w:rPr>
          <w:rFonts w:ascii="Aptos" w:hAnsi="Aptos"/>
        </w:rPr>
        <w:t>z</w:t>
      </w:r>
      <w:r w:rsidR="00E234D9">
        <w:rPr>
          <w:rFonts w:ascii="Aptos" w:hAnsi="Aptos"/>
        </w:rPr>
        <w:t> </w:t>
      </w:r>
      <w:r w:rsidRPr="00843AC9">
        <w:rPr>
          <w:rFonts w:ascii="Aptos" w:hAnsi="Aptos"/>
        </w:rPr>
        <w:t xml:space="preserve">dnia 16 kwietnia 1993 r. </w:t>
      </w:r>
      <w:r w:rsidR="00E234D9" w:rsidRPr="00843AC9">
        <w:rPr>
          <w:rFonts w:ascii="Aptos" w:hAnsi="Aptos"/>
        </w:rPr>
        <w:t>o</w:t>
      </w:r>
      <w:r w:rsidR="00E234D9">
        <w:rPr>
          <w:rFonts w:ascii="Aptos" w:hAnsi="Aptos"/>
        </w:rPr>
        <w:t> </w:t>
      </w:r>
      <w:r w:rsidRPr="00843AC9">
        <w:rPr>
          <w:rFonts w:ascii="Aptos" w:hAnsi="Aptos"/>
        </w:rPr>
        <w:t xml:space="preserve">zwalczaniu nieuczciwej konkurencji (Dz.U. </w:t>
      </w:r>
      <w:r w:rsidR="00E234D9" w:rsidRPr="00843AC9">
        <w:rPr>
          <w:rFonts w:ascii="Aptos" w:hAnsi="Aptos"/>
        </w:rPr>
        <w:t>z</w:t>
      </w:r>
      <w:r w:rsidR="00E234D9">
        <w:rPr>
          <w:rFonts w:ascii="Aptos" w:hAnsi="Aptos"/>
        </w:rPr>
        <w:t> </w:t>
      </w:r>
      <w:r w:rsidRPr="00843AC9">
        <w:rPr>
          <w:rFonts w:ascii="Aptos" w:hAnsi="Aptos"/>
        </w:rPr>
        <w:t>2019 r. poz. 1010).</w:t>
      </w:r>
    </w:p>
    <w:p w14:paraId="5D8ED582" w14:textId="116E53C5" w:rsidR="0078072B" w:rsidRPr="00843AC9" w:rsidRDefault="0078072B" w:rsidP="00450E4B">
      <w:pPr>
        <w:pStyle w:val="Akapitzlist"/>
        <w:numPr>
          <w:ilvl w:val="0"/>
          <w:numId w:val="6"/>
        </w:numPr>
        <w:jc w:val="both"/>
        <w:rPr>
          <w:rFonts w:ascii="Aptos" w:hAnsi="Aptos"/>
        </w:rPr>
      </w:pPr>
      <w:r w:rsidRPr="00843AC9">
        <w:rPr>
          <w:rFonts w:ascii="Aptos" w:hAnsi="Aptos"/>
        </w:rPr>
        <w:t xml:space="preserve">Informacja stanowiąca tajemnicę przedsiębiorstwa powinna być wydzielona do odrębnego pliku, </w:t>
      </w:r>
      <w:r w:rsidR="00E234D9" w:rsidRPr="00843AC9">
        <w:rPr>
          <w:rFonts w:ascii="Aptos" w:hAnsi="Aptos"/>
        </w:rPr>
        <w:t>a</w:t>
      </w:r>
      <w:r w:rsidR="00E234D9">
        <w:rPr>
          <w:rFonts w:ascii="Aptos" w:hAnsi="Aptos"/>
        </w:rPr>
        <w:t> </w:t>
      </w:r>
      <w:r w:rsidRPr="00843AC9">
        <w:rPr>
          <w:rFonts w:ascii="Aptos" w:hAnsi="Aptos"/>
        </w:rPr>
        <w:t xml:space="preserve">plik opatrzony podpisem. </w:t>
      </w:r>
      <w:r w:rsidR="00F52B8A" w:rsidRPr="00843AC9">
        <w:rPr>
          <w:rFonts w:ascii="Aptos" w:hAnsi="Aptos"/>
        </w:rPr>
        <w:t xml:space="preserve">Dopuszcza się podpis </w:t>
      </w:r>
      <w:r w:rsidR="00E234D9" w:rsidRPr="00843AC9">
        <w:rPr>
          <w:rFonts w:ascii="Aptos" w:hAnsi="Aptos"/>
        </w:rPr>
        <w:t>w</w:t>
      </w:r>
      <w:r w:rsidR="00E234D9">
        <w:rPr>
          <w:rFonts w:ascii="Aptos" w:hAnsi="Aptos"/>
        </w:rPr>
        <w:t> </w:t>
      </w:r>
      <w:r w:rsidR="00F52B8A" w:rsidRPr="00843AC9">
        <w:rPr>
          <w:rFonts w:ascii="Aptos" w:hAnsi="Aptos"/>
        </w:rPr>
        <w:t xml:space="preserve">formie pisemnej lub </w:t>
      </w:r>
      <w:r w:rsidR="00E234D9" w:rsidRPr="00843AC9">
        <w:rPr>
          <w:rFonts w:ascii="Aptos" w:hAnsi="Aptos"/>
        </w:rPr>
        <w:t>w</w:t>
      </w:r>
      <w:r w:rsidR="00E234D9">
        <w:rPr>
          <w:rFonts w:ascii="Aptos" w:hAnsi="Aptos"/>
        </w:rPr>
        <w:t> </w:t>
      </w:r>
      <w:r w:rsidR="00F52B8A" w:rsidRPr="00843AC9">
        <w:rPr>
          <w:rFonts w:ascii="Aptos" w:hAnsi="Aptos"/>
        </w:rPr>
        <w:t>formie elektronicznej.</w:t>
      </w:r>
    </w:p>
    <w:p w14:paraId="24C4D90F" w14:textId="51E5FEEC" w:rsidR="009E55F9" w:rsidRPr="009E55F9" w:rsidRDefault="0078072B" w:rsidP="00450E4B">
      <w:pPr>
        <w:pStyle w:val="Akapitzlist"/>
        <w:numPr>
          <w:ilvl w:val="0"/>
          <w:numId w:val="6"/>
        </w:numPr>
        <w:jc w:val="both"/>
        <w:rPr>
          <w:rFonts w:ascii="Aptos" w:hAnsi="Aptos"/>
        </w:rPr>
      </w:pPr>
      <w:r w:rsidRPr="00843AC9">
        <w:rPr>
          <w:rFonts w:ascii="Aptos" w:hAnsi="Aptos"/>
        </w:rPr>
        <w:t xml:space="preserve">Uzasadnienie dokonanego zastrzeżenia tajemnicy przedsiębiorstwa należy zawrzeć </w:t>
      </w:r>
      <w:r w:rsidR="00E234D9" w:rsidRPr="00843AC9">
        <w:rPr>
          <w:rFonts w:ascii="Aptos" w:hAnsi="Aptos"/>
        </w:rPr>
        <w:t>w</w:t>
      </w:r>
      <w:r w:rsidR="00E234D9">
        <w:rPr>
          <w:rFonts w:ascii="Aptos" w:hAnsi="Aptos"/>
        </w:rPr>
        <w:t> </w:t>
      </w:r>
      <w:r w:rsidRPr="00843AC9">
        <w:rPr>
          <w:rFonts w:ascii="Aptos" w:hAnsi="Aptos"/>
        </w:rPr>
        <w:t xml:space="preserve">odrębnym pliku </w:t>
      </w:r>
      <w:r w:rsidR="00243EC8" w:rsidRPr="00843AC9">
        <w:rPr>
          <w:rFonts w:ascii="Aptos" w:hAnsi="Aptos"/>
        </w:rPr>
        <w:t>opatrzonym podpisem</w:t>
      </w:r>
      <w:r w:rsidRPr="00843AC9">
        <w:rPr>
          <w:rFonts w:ascii="Aptos" w:hAnsi="Aptos"/>
        </w:rPr>
        <w:t>.</w:t>
      </w:r>
      <w:r w:rsidR="00243EC8" w:rsidRPr="00843AC9">
        <w:rPr>
          <w:rFonts w:ascii="Aptos" w:hAnsi="Aptos"/>
        </w:rPr>
        <w:t xml:space="preserve"> Dopuszcza się podpis </w:t>
      </w:r>
      <w:r w:rsidR="00E234D9" w:rsidRPr="00843AC9">
        <w:rPr>
          <w:rFonts w:ascii="Aptos" w:hAnsi="Aptos"/>
        </w:rPr>
        <w:t>w</w:t>
      </w:r>
      <w:r w:rsidR="00E234D9">
        <w:rPr>
          <w:rFonts w:ascii="Aptos" w:hAnsi="Aptos"/>
        </w:rPr>
        <w:t> </w:t>
      </w:r>
      <w:r w:rsidR="00243EC8" w:rsidRPr="00843AC9">
        <w:rPr>
          <w:rFonts w:ascii="Aptos" w:hAnsi="Aptos"/>
        </w:rPr>
        <w:t xml:space="preserve">formie pisemnej lub </w:t>
      </w:r>
      <w:r w:rsidR="00E234D9" w:rsidRPr="00843AC9">
        <w:rPr>
          <w:rFonts w:ascii="Aptos" w:hAnsi="Aptos"/>
        </w:rPr>
        <w:t>w</w:t>
      </w:r>
      <w:r w:rsidR="00E234D9">
        <w:rPr>
          <w:rFonts w:ascii="Aptos" w:hAnsi="Aptos"/>
        </w:rPr>
        <w:t> </w:t>
      </w:r>
      <w:r w:rsidR="00243EC8" w:rsidRPr="00843AC9">
        <w:rPr>
          <w:rFonts w:ascii="Aptos" w:hAnsi="Aptos"/>
        </w:rPr>
        <w:t>formie elektronicznej.</w:t>
      </w:r>
      <w:r w:rsidR="009E55F9" w:rsidRPr="009E55F9">
        <w:rPr>
          <w:rFonts w:ascii="Aptos" w:hAnsi="Aptos"/>
        </w:rPr>
        <w:t xml:space="preserve"> Zaleca się, aby uzasadnienie zastrzeżenia informacji jako tajemnicy przedsiębiorstwa było sformułowane w sposób umożliwiający jego udostępnienie. Zastrzeżenie przez </w:t>
      </w:r>
      <w:r w:rsidR="009E55F9">
        <w:rPr>
          <w:rFonts w:ascii="Aptos" w:hAnsi="Aptos"/>
        </w:rPr>
        <w:t>Wykonawcę</w:t>
      </w:r>
      <w:r w:rsidR="009E55F9" w:rsidRPr="009E55F9">
        <w:rPr>
          <w:rFonts w:ascii="Aptos" w:hAnsi="Aptos"/>
        </w:rPr>
        <w:t xml:space="preserve"> tajemnicy przedsiębiorstwa bez uzasadnienia, będzie traktowane przez </w:t>
      </w:r>
      <w:r w:rsidR="009E55F9">
        <w:rPr>
          <w:rFonts w:ascii="Aptos" w:hAnsi="Aptos"/>
        </w:rPr>
        <w:t>Zamawiającego</w:t>
      </w:r>
      <w:r w:rsidR="009E55F9" w:rsidRPr="009E55F9">
        <w:rPr>
          <w:rFonts w:ascii="Aptos" w:hAnsi="Aptos"/>
        </w:rPr>
        <w:t xml:space="preserve"> jako bezskuteczne ze względu na zaniechanie przez </w:t>
      </w:r>
      <w:r w:rsidR="009E55F9">
        <w:rPr>
          <w:rFonts w:ascii="Aptos" w:hAnsi="Aptos"/>
        </w:rPr>
        <w:t>Wykonawcę</w:t>
      </w:r>
      <w:r w:rsidR="009E55F9" w:rsidRPr="009E55F9">
        <w:rPr>
          <w:rFonts w:ascii="Aptos" w:hAnsi="Aptos"/>
        </w:rPr>
        <w:t xml:space="preserve"> podjęcia niezbędnych działań w celu zachowania poufności objętych klauzulą informacji, analogicznie do postanowień art. art. 18 ust. 3 ww. ustawy. Analogicznie do art. 222 ust. 5 Ustawy PZP Sprzedający nie może zastrzec informacji wskazanych w tym przepisie oraz informacji przekazywanych po otwarciu ofert oraz informacji które są jawne na mocy odrębnych przepisów oraz elementów oferty polegających ocenie.</w:t>
      </w:r>
    </w:p>
    <w:p w14:paraId="5D8ED583" w14:textId="588F666F" w:rsidR="0078072B" w:rsidRPr="00E234D9" w:rsidRDefault="009E55F9" w:rsidP="00450E4B">
      <w:pPr>
        <w:pStyle w:val="Akapitzlist"/>
        <w:numPr>
          <w:ilvl w:val="0"/>
          <w:numId w:val="6"/>
        </w:numPr>
        <w:jc w:val="both"/>
        <w:rPr>
          <w:rFonts w:ascii="Aptos" w:hAnsi="Aptos"/>
        </w:rPr>
      </w:pPr>
      <w:r>
        <w:rPr>
          <w:rFonts w:ascii="Aptos" w:hAnsi="Aptos"/>
        </w:rPr>
        <w:t>Zamawiający</w:t>
      </w:r>
      <w:r w:rsidRPr="009E55F9">
        <w:rPr>
          <w:rFonts w:ascii="Aptos" w:hAnsi="Aptos"/>
        </w:rPr>
        <w:t xml:space="preserve"> informuje, że w przypadku, kiedy </w:t>
      </w:r>
      <w:r>
        <w:rPr>
          <w:rFonts w:ascii="Aptos" w:hAnsi="Aptos"/>
        </w:rPr>
        <w:t>Wykonawca</w:t>
      </w:r>
      <w:r w:rsidRPr="009E55F9">
        <w:rPr>
          <w:rFonts w:ascii="Aptos" w:hAnsi="Aptos"/>
        </w:rPr>
        <w:t xml:space="preserve"> otrzyma od niego wezwanie w celu wyjaśnienia rażąco niskiej ceny, a złożone przez niego wyjaśnienia lub dowody stanowić będą tajemnicę przedsiębiorstwa zgodnie z powyższym, </w:t>
      </w:r>
      <w:r>
        <w:rPr>
          <w:rFonts w:ascii="Aptos" w:hAnsi="Aptos"/>
        </w:rPr>
        <w:t>Wykonawcy</w:t>
      </w:r>
      <w:r w:rsidRPr="009E55F9">
        <w:rPr>
          <w:rFonts w:ascii="Aptos" w:hAnsi="Aptos"/>
        </w:rPr>
        <w:t xml:space="preserve"> będzie przysługiwało prawo </w:t>
      </w:r>
      <w:r w:rsidRPr="009E55F9">
        <w:rPr>
          <w:rFonts w:ascii="Aptos" w:hAnsi="Aptos"/>
        </w:rPr>
        <w:lastRenderedPageBreak/>
        <w:t xml:space="preserve">zastrzeżenia ich, jako tajemnica przedsiębiorstwa. Przedmiotowe zastrzeżenie </w:t>
      </w:r>
      <w:r>
        <w:rPr>
          <w:rFonts w:ascii="Aptos" w:hAnsi="Aptos"/>
        </w:rPr>
        <w:t>Zamawiający</w:t>
      </w:r>
      <w:r w:rsidRPr="009E55F9">
        <w:rPr>
          <w:rFonts w:ascii="Aptos" w:hAnsi="Aptos"/>
        </w:rPr>
        <w:t xml:space="preserve"> uzna za skuteczne wyłącznie w sytuacji, kiedy </w:t>
      </w:r>
      <w:r>
        <w:rPr>
          <w:rFonts w:ascii="Aptos" w:hAnsi="Aptos"/>
        </w:rPr>
        <w:t>Wykonawca</w:t>
      </w:r>
      <w:r w:rsidRPr="009E55F9">
        <w:rPr>
          <w:rFonts w:ascii="Aptos" w:hAnsi="Aptos"/>
        </w:rPr>
        <w:t xml:space="preserve"> oprócz samego zastrzeżenia, jednocześnie wykaże, iż dane informacje stanowią tajemnicę przedsiębiorstwa zgodnie z powyższym.</w:t>
      </w:r>
    </w:p>
    <w:p w14:paraId="5D8ED585" w14:textId="07C9D952" w:rsidR="007D2194" w:rsidRDefault="007D2194" w:rsidP="007D2194">
      <w:pPr>
        <w:pStyle w:val="Nagwek1"/>
        <w:ind w:left="431" w:hanging="431"/>
        <w:rPr>
          <w:rFonts w:ascii="Aptos" w:hAnsi="Aptos"/>
        </w:rPr>
      </w:pPr>
      <w:r w:rsidRPr="00843AC9">
        <w:rPr>
          <w:rFonts w:ascii="Aptos" w:hAnsi="Aptos"/>
        </w:rPr>
        <w:t>Termin realizacji umowy</w:t>
      </w:r>
    </w:p>
    <w:p w14:paraId="73DFAB1E" w14:textId="0BBC09DA" w:rsidR="00C430B1" w:rsidRDefault="00146720" w:rsidP="00637B04">
      <w:pPr>
        <w:jc w:val="both"/>
        <w:textDirection w:val="btLr"/>
      </w:pPr>
      <w:r>
        <w:t xml:space="preserve">Zamawiający wymaga realizacji przedmiotu zamówienia w terminie </w:t>
      </w:r>
      <w:r w:rsidR="004B6FC0">
        <w:t xml:space="preserve">do </w:t>
      </w:r>
      <w:r w:rsidR="0070056B">
        <w:t>9</w:t>
      </w:r>
      <w:r w:rsidR="00C430B1">
        <w:t>0</w:t>
      </w:r>
      <w:r w:rsidR="004B6FC0">
        <w:t xml:space="preserve"> dni od daty podpisania umowy</w:t>
      </w:r>
      <w:r w:rsidR="00C430B1">
        <w:t>, jednak nie dłużej niż do 30.06.2026</w:t>
      </w:r>
      <w:r w:rsidR="004A2F8E">
        <w:t xml:space="preserve"> </w:t>
      </w:r>
      <w:r w:rsidR="00C430B1">
        <w:t xml:space="preserve">r. co wynika z założeń konkursowych. </w:t>
      </w:r>
    </w:p>
    <w:p w14:paraId="67014F73" w14:textId="1AF63C5A" w:rsidR="00BE49F7" w:rsidRDefault="00C430B1" w:rsidP="00637B04">
      <w:pPr>
        <w:jc w:val="both"/>
        <w:textDirection w:val="btLr"/>
      </w:pPr>
      <w:r>
        <w:t xml:space="preserve">Zamawiający przewiduje wydłużenie terminu realizacji umowy o max. 60 dni w przypadku, gdy </w:t>
      </w:r>
      <w:r w:rsidR="00F8252D">
        <w:t xml:space="preserve">Instytucja Pośrednicząca dokona wydłużenia okresu realizacji konkursu Cyberbezpieczny Wodociąg. </w:t>
      </w:r>
      <w:r w:rsidR="004B6FC0">
        <w:t xml:space="preserve"> </w:t>
      </w:r>
    </w:p>
    <w:p w14:paraId="2DD17F1F" w14:textId="141AD76E" w:rsidR="00637B04" w:rsidRPr="00637B04" w:rsidRDefault="00146720" w:rsidP="00BE49F7">
      <w:pPr>
        <w:jc w:val="both"/>
        <w:textDirection w:val="btLr"/>
      </w:pPr>
      <w:r>
        <w:t xml:space="preserve">Przewidywany termin podpisania umowy to </w:t>
      </w:r>
      <w:r w:rsidR="0070056B">
        <w:t>marzec</w:t>
      </w:r>
      <w:r w:rsidR="7430BF74">
        <w:t xml:space="preserve"> </w:t>
      </w:r>
      <w:r>
        <w:t>202</w:t>
      </w:r>
      <w:r w:rsidR="61918317">
        <w:t>6</w:t>
      </w:r>
      <w:r w:rsidR="004A2F8E">
        <w:t xml:space="preserve"> </w:t>
      </w:r>
      <w:r>
        <w:t xml:space="preserve">r. </w:t>
      </w:r>
    </w:p>
    <w:p w14:paraId="5D8ED588" w14:textId="77777777" w:rsidR="00AA74F8" w:rsidRDefault="00E52FB8" w:rsidP="00385B10">
      <w:pPr>
        <w:pStyle w:val="Nagwek1"/>
        <w:rPr>
          <w:rFonts w:ascii="Aptos" w:hAnsi="Aptos"/>
        </w:rPr>
      </w:pPr>
      <w:r w:rsidRPr="00843AC9">
        <w:rPr>
          <w:rFonts w:ascii="Aptos" w:hAnsi="Aptos"/>
        </w:rPr>
        <w:t xml:space="preserve">Wyłączenia </w:t>
      </w:r>
    </w:p>
    <w:p w14:paraId="514C027C" w14:textId="3394E626" w:rsidR="005A6B7A" w:rsidRPr="005A6B7A" w:rsidRDefault="005A6B7A" w:rsidP="005A6B7A">
      <w:pPr>
        <w:pStyle w:val="Nagwek2"/>
      </w:pPr>
      <w:r>
        <w:t xml:space="preserve">Wyłączenie </w:t>
      </w:r>
      <w:r w:rsidR="00E234D9">
        <w:t>z </w:t>
      </w:r>
      <w:r>
        <w:t xml:space="preserve">uwagi na powiązania </w:t>
      </w:r>
    </w:p>
    <w:p w14:paraId="5D8ED589" w14:textId="7BD6CD79" w:rsidR="00DC4FFD" w:rsidRPr="00843AC9" w:rsidRDefault="00E234D9" w:rsidP="00450E4B">
      <w:pPr>
        <w:pStyle w:val="Akapitzlist"/>
        <w:numPr>
          <w:ilvl w:val="0"/>
          <w:numId w:val="7"/>
        </w:numPr>
        <w:jc w:val="both"/>
        <w:rPr>
          <w:rFonts w:ascii="Aptos" w:hAnsi="Aptos"/>
        </w:rPr>
      </w:pPr>
      <w:r w:rsidRPr="00843AC9">
        <w:rPr>
          <w:rFonts w:ascii="Aptos" w:hAnsi="Aptos"/>
        </w:rPr>
        <w:t>O</w:t>
      </w:r>
      <w:r>
        <w:rPr>
          <w:rFonts w:ascii="Aptos" w:hAnsi="Aptos"/>
        </w:rPr>
        <w:t> </w:t>
      </w:r>
      <w:r w:rsidR="00DC4FFD" w:rsidRPr="00843AC9">
        <w:rPr>
          <w:rFonts w:ascii="Aptos" w:hAnsi="Aptos"/>
        </w:rPr>
        <w:t xml:space="preserve">udzielenie zamówienia nie mogą ubiegać się Wykonawcy </w:t>
      </w:r>
      <w:r w:rsidR="003266B8" w:rsidRPr="00843AC9">
        <w:rPr>
          <w:rFonts w:ascii="Aptos" w:hAnsi="Aptos"/>
        </w:rPr>
        <w:t xml:space="preserve">powiązani </w:t>
      </w:r>
      <w:r w:rsidRPr="00843AC9">
        <w:rPr>
          <w:rFonts w:ascii="Aptos" w:hAnsi="Aptos"/>
        </w:rPr>
        <w:t>z</w:t>
      </w:r>
      <w:r>
        <w:rPr>
          <w:rFonts w:ascii="Aptos" w:hAnsi="Aptos"/>
        </w:rPr>
        <w:t> </w:t>
      </w:r>
      <w:r w:rsidR="003266B8" w:rsidRPr="00843AC9">
        <w:rPr>
          <w:rFonts w:ascii="Aptos" w:hAnsi="Aptos"/>
        </w:rPr>
        <w:t xml:space="preserve">Zamawiającym i/lub osobami </w:t>
      </w:r>
      <w:r w:rsidR="0096777E" w:rsidRPr="0096777E">
        <w:rPr>
          <w:rFonts w:ascii="Aptos" w:hAnsi="Aptos"/>
        </w:rPr>
        <w:t>biorąc</w:t>
      </w:r>
      <w:r w:rsidR="0096777E">
        <w:rPr>
          <w:rFonts w:ascii="Aptos" w:hAnsi="Aptos"/>
        </w:rPr>
        <w:t>ymi</w:t>
      </w:r>
      <w:r w:rsidR="0096777E" w:rsidRPr="0096777E">
        <w:rPr>
          <w:rFonts w:ascii="Aptos" w:hAnsi="Aptos"/>
        </w:rPr>
        <w:t xml:space="preserve"> udział </w:t>
      </w:r>
      <w:r w:rsidRPr="0096777E">
        <w:rPr>
          <w:rFonts w:ascii="Aptos" w:hAnsi="Aptos"/>
        </w:rPr>
        <w:t>w</w:t>
      </w:r>
      <w:r>
        <w:rPr>
          <w:rFonts w:ascii="Aptos" w:hAnsi="Aptos"/>
        </w:rPr>
        <w:t> </w:t>
      </w:r>
      <w:r w:rsidR="0096777E" w:rsidRPr="0096777E">
        <w:rPr>
          <w:rFonts w:ascii="Aptos" w:hAnsi="Aptos"/>
        </w:rPr>
        <w:t xml:space="preserve">przygotowaniu lub prowadzeniu postępowania </w:t>
      </w:r>
      <w:r w:rsidRPr="0096777E">
        <w:rPr>
          <w:rFonts w:ascii="Aptos" w:hAnsi="Aptos"/>
        </w:rPr>
        <w:t>o</w:t>
      </w:r>
      <w:r>
        <w:rPr>
          <w:rFonts w:ascii="Aptos" w:hAnsi="Aptos"/>
        </w:rPr>
        <w:t> </w:t>
      </w:r>
      <w:r w:rsidR="0096777E" w:rsidRPr="0096777E">
        <w:rPr>
          <w:rFonts w:ascii="Aptos" w:hAnsi="Aptos"/>
        </w:rPr>
        <w:t>udzielenie zamówienia</w:t>
      </w:r>
      <w:r w:rsidR="003266B8" w:rsidRPr="00843AC9">
        <w:rPr>
          <w:rFonts w:ascii="Aptos" w:hAnsi="Aptos"/>
        </w:rPr>
        <w:t xml:space="preserve">. Przez powiązania osobowe lub kapitałowe rozumie się </w:t>
      </w:r>
      <w:r w:rsidR="00E31AB4" w:rsidRPr="00843AC9">
        <w:rPr>
          <w:rFonts w:ascii="Aptos" w:hAnsi="Aptos"/>
        </w:rPr>
        <w:t>powiązania polegające na:</w:t>
      </w:r>
    </w:p>
    <w:p w14:paraId="514AC329" w14:textId="623EF731" w:rsidR="00BF06D3" w:rsidRPr="00BF06D3" w:rsidRDefault="00BF06D3" w:rsidP="00BF06D3">
      <w:pPr>
        <w:pStyle w:val="Akapitzlist"/>
        <w:numPr>
          <w:ilvl w:val="0"/>
          <w:numId w:val="1"/>
        </w:numPr>
        <w:jc w:val="both"/>
        <w:rPr>
          <w:rFonts w:ascii="Aptos" w:hAnsi="Aptos"/>
        </w:rPr>
      </w:pPr>
      <w:r w:rsidRPr="00BF06D3">
        <w:rPr>
          <w:rFonts w:ascii="Aptos" w:hAnsi="Aptos"/>
        </w:rPr>
        <w:t xml:space="preserve">uczestniczenie </w:t>
      </w:r>
      <w:r w:rsidR="00E234D9" w:rsidRPr="00BF06D3">
        <w:rPr>
          <w:rFonts w:ascii="Aptos" w:hAnsi="Aptos"/>
        </w:rPr>
        <w:t>w</w:t>
      </w:r>
      <w:r w:rsidR="00E234D9">
        <w:rPr>
          <w:rFonts w:ascii="Aptos" w:hAnsi="Aptos"/>
        </w:rPr>
        <w:t> </w:t>
      </w:r>
      <w:r w:rsidRPr="00BF06D3">
        <w:rPr>
          <w:rFonts w:ascii="Aptos" w:hAnsi="Aptos"/>
        </w:rPr>
        <w:t>spółce jako wspólnik spółki cywilnej lub spółki osobowej;</w:t>
      </w:r>
    </w:p>
    <w:p w14:paraId="3C2DEC10" w14:textId="30957C98" w:rsidR="00BF06D3" w:rsidRPr="00BF06D3" w:rsidRDefault="00BF06D3" w:rsidP="00BF06D3">
      <w:pPr>
        <w:pStyle w:val="Akapitzlist"/>
        <w:numPr>
          <w:ilvl w:val="0"/>
          <w:numId w:val="1"/>
        </w:numPr>
        <w:jc w:val="both"/>
        <w:rPr>
          <w:rFonts w:ascii="Aptos" w:hAnsi="Aptos"/>
        </w:rPr>
      </w:pPr>
      <w:r w:rsidRPr="00BF06D3">
        <w:rPr>
          <w:rFonts w:ascii="Aptos" w:hAnsi="Aptos"/>
        </w:rPr>
        <w:t>posiadanie co najmniej 10% udziałów lub akcji (</w:t>
      </w:r>
      <w:r w:rsidR="00E234D9" w:rsidRPr="00BF06D3">
        <w:rPr>
          <w:rFonts w:ascii="Aptos" w:hAnsi="Aptos"/>
        </w:rPr>
        <w:t>o</w:t>
      </w:r>
      <w:r w:rsidR="00E234D9">
        <w:rPr>
          <w:rFonts w:ascii="Aptos" w:hAnsi="Aptos"/>
        </w:rPr>
        <w:t> </w:t>
      </w:r>
      <w:r w:rsidRPr="00BF06D3">
        <w:rPr>
          <w:rFonts w:ascii="Aptos" w:hAnsi="Aptos"/>
        </w:rPr>
        <w:t xml:space="preserve">ile niższy próg nie wynika </w:t>
      </w:r>
      <w:r w:rsidR="00E234D9" w:rsidRPr="00BF06D3">
        <w:rPr>
          <w:rFonts w:ascii="Aptos" w:hAnsi="Aptos"/>
        </w:rPr>
        <w:t>z</w:t>
      </w:r>
      <w:r w:rsidR="00E234D9">
        <w:rPr>
          <w:rFonts w:ascii="Aptos" w:hAnsi="Aptos"/>
        </w:rPr>
        <w:t> </w:t>
      </w:r>
      <w:r w:rsidRPr="00BF06D3">
        <w:rPr>
          <w:rFonts w:ascii="Aptos" w:hAnsi="Aptos"/>
        </w:rPr>
        <w:t>przepisów prawa);</w:t>
      </w:r>
    </w:p>
    <w:p w14:paraId="48C5F86E" w14:textId="77777777" w:rsidR="00BF06D3" w:rsidRPr="00BF06D3" w:rsidRDefault="00BF06D3" w:rsidP="00BF06D3">
      <w:pPr>
        <w:pStyle w:val="Akapitzlist"/>
        <w:numPr>
          <w:ilvl w:val="0"/>
          <w:numId w:val="1"/>
        </w:numPr>
        <w:jc w:val="both"/>
        <w:rPr>
          <w:rFonts w:ascii="Aptos" w:hAnsi="Aptos"/>
        </w:rPr>
      </w:pPr>
      <w:r w:rsidRPr="00BF06D3">
        <w:rPr>
          <w:rFonts w:ascii="Aptos" w:hAnsi="Aptos"/>
        </w:rPr>
        <w:t>pełnienie funkcji członka organu nadzorczego lub zarządzającego, prokurenta, pełnomocnika;</w:t>
      </w:r>
    </w:p>
    <w:p w14:paraId="6DD86CE6" w14:textId="617F5E51" w:rsidR="00BF06D3" w:rsidRPr="00BF06D3" w:rsidRDefault="00BF06D3" w:rsidP="00BF06D3">
      <w:pPr>
        <w:pStyle w:val="Akapitzlist"/>
        <w:numPr>
          <w:ilvl w:val="0"/>
          <w:numId w:val="1"/>
        </w:numPr>
        <w:jc w:val="both"/>
        <w:rPr>
          <w:rFonts w:ascii="Aptos" w:hAnsi="Aptos"/>
        </w:rPr>
      </w:pPr>
      <w:r w:rsidRPr="00BF06D3">
        <w:rPr>
          <w:rFonts w:ascii="Aptos" w:hAnsi="Aptos"/>
        </w:rPr>
        <w:t xml:space="preserve">pozostawanie </w:t>
      </w:r>
      <w:r w:rsidR="00E234D9" w:rsidRPr="00BF06D3">
        <w:rPr>
          <w:rFonts w:ascii="Aptos" w:hAnsi="Aptos"/>
        </w:rPr>
        <w:t>w</w:t>
      </w:r>
      <w:r w:rsidR="00E234D9">
        <w:rPr>
          <w:rFonts w:ascii="Aptos" w:hAnsi="Aptos"/>
        </w:rPr>
        <w:t> </w:t>
      </w:r>
      <w:r w:rsidRPr="00BF06D3">
        <w:rPr>
          <w:rFonts w:ascii="Aptos" w:hAnsi="Aptos"/>
        </w:rPr>
        <w:t xml:space="preserve">związku małżeńskim, </w:t>
      </w:r>
      <w:r w:rsidR="00E234D9" w:rsidRPr="00BF06D3">
        <w:rPr>
          <w:rFonts w:ascii="Aptos" w:hAnsi="Aptos"/>
        </w:rPr>
        <w:t>w</w:t>
      </w:r>
      <w:r w:rsidR="00E234D9">
        <w:rPr>
          <w:rFonts w:ascii="Aptos" w:hAnsi="Aptos"/>
        </w:rPr>
        <w:t> </w:t>
      </w:r>
      <w:r w:rsidRPr="00BF06D3">
        <w:rPr>
          <w:rFonts w:ascii="Aptos" w:hAnsi="Aptos"/>
        </w:rPr>
        <w:t xml:space="preserve">stosunku pokrewieństwa lub powinowactwa </w:t>
      </w:r>
      <w:r w:rsidR="00E234D9" w:rsidRPr="00BF06D3">
        <w:rPr>
          <w:rFonts w:ascii="Aptos" w:hAnsi="Aptos"/>
        </w:rPr>
        <w:t>w</w:t>
      </w:r>
      <w:r w:rsidR="00E234D9">
        <w:rPr>
          <w:rFonts w:ascii="Aptos" w:hAnsi="Aptos"/>
        </w:rPr>
        <w:t> </w:t>
      </w:r>
      <w:r w:rsidRPr="00BF06D3">
        <w:rPr>
          <w:rFonts w:ascii="Aptos" w:hAnsi="Aptos"/>
        </w:rPr>
        <w:t xml:space="preserve">linii prostej, pokrewieństwa lub powinowactwa </w:t>
      </w:r>
      <w:r w:rsidR="00E234D9" w:rsidRPr="00BF06D3">
        <w:rPr>
          <w:rFonts w:ascii="Aptos" w:hAnsi="Aptos"/>
        </w:rPr>
        <w:t>w</w:t>
      </w:r>
      <w:r w:rsidR="00E234D9">
        <w:rPr>
          <w:rFonts w:ascii="Aptos" w:hAnsi="Aptos"/>
        </w:rPr>
        <w:t> </w:t>
      </w:r>
      <w:r w:rsidRPr="00BF06D3">
        <w:rPr>
          <w:rFonts w:ascii="Aptos" w:hAnsi="Aptos"/>
        </w:rPr>
        <w:t xml:space="preserve">linii bocznej do drugiego stopnia, lub związanie </w:t>
      </w:r>
      <w:r w:rsidR="00E234D9" w:rsidRPr="00BF06D3">
        <w:rPr>
          <w:rFonts w:ascii="Aptos" w:hAnsi="Aptos"/>
        </w:rPr>
        <w:t>z</w:t>
      </w:r>
      <w:r w:rsidR="00E234D9">
        <w:rPr>
          <w:rFonts w:ascii="Aptos" w:hAnsi="Aptos"/>
        </w:rPr>
        <w:t> </w:t>
      </w:r>
      <w:r w:rsidRPr="00BF06D3">
        <w:rPr>
          <w:rFonts w:ascii="Aptos" w:hAnsi="Aptos"/>
        </w:rPr>
        <w:t xml:space="preserve">tytułu przysposobienia, opieki lub kurateli albo pozostawanie we wspólnym pożyciu </w:t>
      </w:r>
      <w:r w:rsidR="00E234D9" w:rsidRPr="00BF06D3">
        <w:rPr>
          <w:rFonts w:ascii="Aptos" w:hAnsi="Aptos"/>
        </w:rPr>
        <w:t>z</w:t>
      </w:r>
      <w:r w:rsidR="00E234D9">
        <w:rPr>
          <w:rFonts w:ascii="Aptos" w:hAnsi="Aptos"/>
        </w:rPr>
        <w:t> </w:t>
      </w:r>
      <w:r w:rsidRPr="00BF06D3">
        <w:rPr>
          <w:rFonts w:ascii="Aptos" w:hAnsi="Aptos"/>
        </w:rPr>
        <w:t xml:space="preserve">wykonawcą, jego zastępcą prawnym lub członkami organów zarządzających lub organów nadzorczych wykonawców ubiegających się </w:t>
      </w:r>
      <w:r w:rsidR="00E234D9" w:rsidRPr="00BF06D3">
        <w:rPr>
          <w:rFonts w:ascii="Aptos" w:hAnsi="Aptos"/>
        </w:rPr>
        <w:t>o</w:t>
      </w:r>
      <w:r w:rsidR="00E234D9">
        <w:rPr>
          <w:rFonts w:ascii="Aptos" w:hAnsi="Aptos"/>
        </w:rPr>
        <w:t> </w:t>
      </w:r>
      <w:r w:rsidRPr="00BF06D3">
        <w:rPr>
          <w:rFonts w:ascii="Aptos" w:hAnsi="Aptos"/>
        </w:rPr>
        <w:t>udzielenie zamówienia;</w:t>
      </w:r>
    </w:p>
    <w:p w14:paraId="22D6A4B3" w14:textId="2290198E" w:rsidR="00BF06D3" w:rsidRDefault="00BF06D3" w:rsidP="00BF06D3">
      <w:pPr>
        <w:pStyle w:val="Akapitzlist"/>
        <w:numPr>
          <w:ilvl w:val="0"/>
          <w:numId w:val="1"/>
        </w:numPr>
        <w:jc w:val="both"/>
        <w:rPr>
          <w:rFonts w:ascii="Aptos" w:hAnsi="Aptos"/>
        </w:rPr>
      </w:pPr>
      <w:r w:rsidRPr="00BF06D3">
        <w:rPr>
          <w:rFonts w:ascii="Aptos" w:hAnsi="Aptos"/>
        </w:rPr>
        <w:t xml:space="preserve">pozostawanie </w:t>
      </w:r>
      <w:r w:rsidR="00E234D9" w:rsidRPr="00BF06D3">
        <w:rPr>
          <w:rFonts w:ascii="Aptos" w:hAnsi="Aptos"/>
        </w:rPr>
        <w:t>z</w:t>
      </w:r>
      <w:r w:rsidR="00E234D9">
        <w:rPr>
          <w:rFonts w:ascii="Aptos" w:hAnsi="Aptos"/>
        </w:rPr>
        <w:t> </w:t>
      </w:r>
      <w:r w:rsidRPr="00BF06D3">
        <w:rPr>
          <w:rFonts w:ascii="Aptos" w:hAnsi="Aptos"/>
        </w:rPr>
        <w:t xml:space="preserve">wykonawcą </w:t>
      </w:r>
      <w:r w:rsidR="00E234D9" w:rsidRPr="00BF06D3">
        <w:rPr>
          <w:rFonts w:ascii="Aptos" w:hAnsi="Aptos"/>
        </w:rPr>
        <w:t>w</w:t>
      </w:r>
      <w:r w:rsidR="00E234D9">
        <w:rPr>
          <w:rFonts w:ascii="Aptos" w:hAnsi="Aptos"/>
        </w:rPr>
        <w:t> </w:t>
      </w:r>
      <w:r w:rsidRPr="00BF06D3">
        <w:rPr>
          <w:rFonts w:ascii="Aptos" w:hAnsi="Aptos"/>
        </w:rPr>
        <w:t xml:space="preserve">takim stosunku prawnym lub faktycznym, że istnieje uzasadniona wątpliwość co do ich bezstronności lub niezależności </w:t>
      </w:r>
      <w:r w:rsidR="00E234D9" w:rsidRPr="00BF06D3">
        <w:rPr>
          <w:rFonts w:ascii="Aptos" w:hAnsi="Aptos"/>
        </w:rPr>
        <w:t>w</w:t>
      </w:r>
      <w:r w:rsidR="00E234D9">
        <w:rPr>
          <w:rFonts w:ascii="Aptos" w:hAnsi="Aptos"/>
        </w:rPr>
        <w:t> </w:t>
      </w:r>
      <w:r w:rsidRPr="00BF06D3">
        <w:rPr>
          <w:rFonts w:ascii="Aptos" w:hAnsi="Aptos"/>
        </w:rPr>
        <w:t xml:space="preserve">związku </w:t>
      </w:r>
      <w:r w:rsidR="00E234D9" w:rsidRPr="00BF06D3">
        <w:rPr>
          <w:rFonts w:ascii="Aptos" w:hAnsi="Aptos"/>
        </w:rPr>
        <w:t>z</w:t>
      </w:r>
      <w:r w:rsidR="00E234D9">
        <w:rPr>
          <w:rFonts w:ascii="Aptos" w:hAnsi="Aptos"/>
        </w:rPr>
        <w:t> </w:t>
      </w:r>
      <w:r w:rsidRPr="00BF06D3">
        <w:rPr>
          <w:rFonts w:ascii="Aptos" w:hAnsi="Aptos"/>
        </w:rPr>
        <w:t xml:space="preserve">postępowaniem </w:t>
      </w:r>
      <w:r w:rsidR="00E234D9" w:rsidRPr="00BF06D3">
        <w:rPr>
          <w:rFonts w:ascii="Aptos" w:hAnsi="Aptos"/>
        </w:rPr>
        <w:t>o</w:t>
      </w:r>
      <w:r w:rsidR="00E234D9">
        <w:rPr>
          <w:rFonts w:ascii="Aptos" w:hAnsi="Aptos"/>
        </w:rPr>
        <w:t> </w:t>
      </w:r>
      <w:r w:rsidRPr="00BF06D3">
        <w:rPr>
          <w:rFonts w:ascii="Aptos" w:hAnsi="Aptos"/>
        </w:rPr>
        <w:t>udzielenie zamówienia.</w:t>
      </w:r>
    </w:p>
    <w:p w14:paraId="4A2A45B0" w14:textId="12557E4A" w:rsidR="00035602" w:rsidRPr="00035602" w:rsidRDefault="00035602" w:rsidP="00035602">
      <w:pPr>
        <w:pStyle w:val="Nagwek2"/>
      </w:pPr>
      <w:r>
        <w:t xml:space="preserve">Wyłączenie związane </w:t>
      </w:r>
      <w:r w:rsidR="00E234D9">
        <w:t>z </w:t>
      </w:r>
      <w:r>
        <w:t xml:space="preserve">agresją na Ukrainę </w:t>
      </w:r>
    </w:p>
    <w:p w14:paraId="5D8ED58D" w14:textId="75095589" w:rsidR="00DC4FFD" w:rsidRDefault="00BC4A24" w:rsidP="000D706B">
      <w:pPr>
        <w:pStyle w:val="Akapitzlist"/>
        <w:numPr>
          <w:ilvl w:val="0"/>
          <w:numId w:val="19"/>
        </w:numPr>
        <w:jc w:val="both"/>
        <w:rPr>
          <w:rFonts w:ascii="Aptos" w:hAnsi="Aptos"/>
        </w:rPr>
      </w:pPr>
      <w:r w:rsidRPr="00843AC9">
        <w:rPr>
          <w:rFonts w:ascii="Aptos" w:hAnsi="Aptos"/>
        </w:rPr>
        <w:t>Zamówienie nie może zostać udzielone podmiotom, wobec których zachodzi jakakolwiek</w:t>
      </w:r>
      <w:r w:rsidR="00CC0C92">
        <w:rPr>
          <w:rFonts w:ascii="Aptos" w:hAnsi="Aptos"/>
        </w:rPr>
        <w:br/>
      </w:r>
      <w:r w:rsidR="00E234D9" w:rsidRPr="00843AC9">
        <w:rPr>
          <w:rFonts w:ascii="Aptos" w:hAnsi="Aptos"/>
        </w:rPr>
        <w:t>z</w:t>
      </w:r>
      <w:r w:rsidR="00E234D9">
        <w:rPr>
          <w:rFonts w:ascii="Aptos" w:hAnsi="Aptos"/>
        </w:rPr>
        <w:t> </w:t>
      </w:r>
      <w:r w:rsidRPr="00843AC9">
        <w:rPr>
          <w:rFonts w:ascii="Aptos" w:hAnsi="Aptos"/>
        </w:rPr>
        <w:t xml:space="preserve">okoliczności wskazanych </w:t>
      </w:r>
      <w:r w:rsidR="00E234D9" w:rsidRPr="00843AC9">
        <w:rPr>
          <w:rFonts w:ascii="Aptos" w:hAnsi="Aptos"/>
        </w:rPr>
        <w:t>w</w:t>
      </w:r>
      <w:r w:rsidR="00E234D9">
        <w:rPr>
          <w:rFonts w:ascii="Aptos" w:hAnsi="Aptos"/>
        </w:rPr>
        <w:t> </w:t>
      </w:r>
      <w:r w:rsidRPr="00843AC9">
        <w:rPr>
          <w:rFonts w:ascii="Aptos" w:hAnsi="Aptos"/>
        </w:rPr>
        <w:t xml:space="preserve">art. 7 ustawy </w:t>
      </w:r>
      <w:r w:rsidR="00E234D9" w:rsidRPr="00843AC9">
        <w:rPr>
          <w:rFonts w:ascii="Aptos" w:hAnsi="Aptos"/>
        </w:rPr>
        <w:t>z</w:t>
      </w:r>
      <w:r w:rsidR="00E234D9">
        <w:rPr>
          <w:rFonts w:ascii="Aptos" w:hAnsi="Aptos"/>
        </w:rPr>
        <w:t> </w:t>
      </w:r>
      <w:r w:rsidRPr="00843AC9">
        <w:rPr>
          <w:rFonts w:ascii="Aptos" w:hAnsi="Aptos"/>
        </w:rPr>
        <w:t xml:space="preserve">dnia 13 kwietnia 2022 r. </w:t>
      </w:r>
      <w:r w:rsidR="00E234D9" w:rsidRPr="00843AC9">
        <w:rPr>
          <w:rFonts w:ascii="Aptos" w:hAnsi="Aptos"/>
        </w:rPr>
        <w:t>o</w:t>
      </w:r>
      <w:r w:rsidR="00E234D9">
        <w:rPr>
          <w:rFonts w:ascii="Aptos" w:hAnsi="Aptos"/>
        </w:rPr>
        <w:t> </w:t>
      </w:r>
      <w:r w:rsidRPr="00843AC9">
        <w:rPr>
          <w:rFonts w:ascii="Aptos" w:hAnsi="Aptos"/>
        </w:rPr>
        <w:t xml:space="preserve">szczególnych rozwiązaniach </w:t>
      </w:r>
      <w:r w:rsidR="00E234D9" w:rsidRPr="00843AC9">
        <w:rPr>
          <w:rFonts w:ascii="Aptos" w:hAnsi="Aptos"/>
        </w:rPr>
        <w:t>w</w:t>
      </w:r>
      <w:r w:rsidR="00E234D9">
        <w:rPr>
          <w:rFonts w:ascii="Aptos" w:hAnsi="Aptos"/>
        </w:rPr>
        <w:t> </w:t>
      </w:r>
      <w:r w:rsidRPr="00843AC9">
        <w:rPr>
          <w:rFonts w:ascii="Aptos" w:hAnsi="Aptos"/>
        </w:rPr>
        <w:t>zakresie przeciwdziałania wspieraniu agresji na Ukrainę oraz służących ochronie bezpieczeństwa narodowego.</w:t>
      </w:r>
    </w:p>
    <w:p w14:paraId="3D643ED7" w14:textId="670FAFB4" w:rsidR="00AD7C9B" w:rsidRDefault="00AD7C9B" w:rsidP="000D706B">
      <w:pPr>
        <w:pStyle w:val="Akapitzlist"/>
        <w:numPr>
          <w:ilvl w:val="0"/>
          <w:numId w:val="19"/>
        </w:numPr>
        <w:spacing w:after="40" w:line="267" w:lineRule="auto"/>
        <w:jc w:val="both"/>
      </w:pPr>
      <w:r w:rsidRPr="006A4E3E">
        <w:t xml:space="preserve">Zamawiający informuje, że wykluczeniu </w:t>
      </w:r>
      <w:r w:rsidR="00E234D9" w:rsidRPr="006A4E3E">
        <w:t>z</w:t>
      </w:r>
      <w:r w:rsidR="00E234D9">
        <w:t> </w:t>
      </w:r>
      <w:r w:rsidRPr="006A4E3E">
        <w:t xml:space="preserve">postępowania na podstawie pkt </w:t>
      </w:r>
      <w:r>
        <w:t>13.2</w:t>
      </w:r>
      <w:r w:rsidRPr="006A4E3E">
        <w:t xml:space="preserve"> </w:t>
      </w:r>
      <w:r>
        <w:t xml:space="preserve">ZO </w:t>
      </w:r>
      <w:r w:rsidRPr="006A4E3E">
        <w:t>podlegają:</w:t>
      </w:r>
      <w:r w:rsidRPr="00C2311A">
        <w:t xml:space="preserve"> </w:t>
      </w:r>
    </w:p>
    <w:p w14:paraId="49CB8C41" w14:textId="189EB0C1" w:rsidR="00AD7C9B" w:rsidRPr="006A4E3E" w:rsidRDefault="00AD7C9B" w:rsidP="000D706B">
      <w:pPr>
        <w:pStyle w:val="Akapitzlist"/>
        <w:numPr>
          <w:ilvl w:val="1"/>
          <w:numId w:val="19"/>
        </w:numPr>
        <w:spacing w:after="40" w:line="267" w:lineRule="auto"/>
        <w:jc w:val="both"/>
      </w:pPr>
      <w:r w:rsidRPr="006A4E3E">
        <w:t xml:space="preserve">wykonawcy wymienieni </w:t>
      </w:r>
      <w:r w:rsidR="00E234D9" w:rsidRPr="006A4E3E">
        <w:t>w</w:t>
      </w:r>
      <w:r w:rsidR="00E234D9">
        <w:t> </w:t>
      </w:r>
      <w:r w:rsidRPr="006A4E3E">
        <w:t xml:space="preserve">wykazach określonych </w:t>
      </w:r>
      <w:r w:rsidR="00E234D9" w:rsidRPr="006A4E3E">
        <w:t>w</w:t>
      </w:r>
      <w:r w:rsidR="00E234D9">
        <w:t> </w:t>
      </w:r>
      <w:r w:rsidRPr="006A4E3E">
        <w:t xml:space="preserve">rozporządzeniu Rady (WE) </w:t>
      </w:r>
      <w:r w:rsidRPr="00C2311A">
        <w:rPr>
          <w:rFonts w:eastAsia="Cambria" w:cs="Cambria"/>
        </w:rPr>
        <w:t xml:space="preserve">nr 765/2006 </w:t>
      </w:r>
      <w:r w:rsidR="00E234D9" w:rsidRPr="00C2311A">
        <w:rPr>
          <w:rFonts w:eastAsia="Cambria" w:cs="Cambria"/>
        </w:rPr>
        <w:t>z</w:t>
      </w:r>
      <w:r w:rsidR="00E234D9">
        <w:rPr>
          <w:rFonts w:eastAsia="Cambria" w:cs="Cambria"/>
        </w:rPr>
        <w:t> </w:t>
      </w:r>
      <w:r w:rsidRPr="00C2311A">
        <w:rPr>
          <w:rFonts w:eastAsia="Cambria" w:cs="Cambria"/>
        </w:rPr>
        <w:t xml:space="preserve">dnia 18 </w:t>
      </w:r>
      <w:r w:rsidRPr="006A4E3E">
        <w:t xml:space="preserve">maja 2006 r. dotyczącego środków ograniczających </w:t>
      </w:r>
      <w:r w:rsidR="00E234D9" w:rsidRPr="00C2311A">
        <w:rPr>
          <w:rFonts w:eastAsia="Cambria" w:cs="Cambria"/>
        </w:rPr>
        <w:t>w</w:t>
      </w:r>
      <w:r w:rsidR="00E234D9">
        <w:rPr>
          <w:rFonts w:eastAsia="Cambria" w:cs="Cambria"/>
        </w:rPr>
        <w:t> </w:t>
      </w:r>
      <w:r w:rsidRPr="006A4E3E">
        <w:t xml:space="preserve">związku </w:t>
      </w:r>
      <w:r w:rsidR="00E234D9" w:rsidRPr="006A4E3E">
        <w:t>z</w:t>
      </w:r>
      <w:r w:rsidR="00E234D9">
        <w:t> </w:t>
      </w:r>
      <w:r w:rsidRPr="006A4E3E">
        <w:t xml:space="preserve">sytuacją na Białorusi </w:t>
      </w:r>
      <w:r w:rsidR="00E234D9" w:rsidRPr="006A4E3E">
        <w:t>i</w:t>
      </w:r>
      <w:r w:rsidR="00E234D9">
        <w:t> </w:t>
      </w:r>
      <w:r w:rsidRPr="006A4E3E">
        <w:t xml:space="preserve">udziałem Białorusi </w:t>
      </w:r>
      <w:r w:rsidR="00E234D9" w:rsidRPr="006A4E3E">
        <w:t>w</w:t>
      </w:r>
      <w:r w:rsidR="00E234D9">
        <w:t> </w:t>
      </w:r>
      <w:r w:rsidRPr="006A4E3E">
        <w:t xml:space="preserve">agresji Rosji wobec Ukrainy (Dz. Urz. UE L 134 </w:t>
      </w:r>
      <w:r w:rsidR="00E234D9" w:rsidRPr="006A4E3E">
        <w:t>z</w:t>
      </w:r>
      <w:r w:rsidR="00E234D9">
        <w:t> </w:t>
      </w:r>
      <w:r w:rsidRPr="006A4E3E">
        <w:t xml:space="preserve">20.05.2006, str. 1, </w:t>
      </w:r>
      <w:r w:rsidR="00E234D9" w:rsidRPr="006A4E3E">
        <w:t>z</w:t>
      </w:r>
      <w:r w:rsidR="00E234D9">
        <w:t> </w:t>
      </w:r>
      <w:r w:rsidRPr="006A4E3E">
        <w:t xml:space="preserve">późn. zm.) </w:t>
      </w:r>
      <w:r w:rsidR="00E234D9" w:rsidRPr="006A4E3E">
        <w:t>i</w:t>
      </w:r>
      <w:r w:rsidR="00E234D9">
        <w:t> </w:t>
      </w:r>
      <w:r w:rsidRPr="006A4E3E">
        <w:t xml:space="preserve">rozporządzeniu Rady (UE) nr 269/2014 </w:t>
      </w:r>
      <w:r w:rsidR="00E234D9" w:rsidRPr="006A4E3E">
        <w:t>z</w:t>
      </w:r>
      <w:r w:rsidR="00E234D9">
        <w:t> </w:t>
      </w:r>
      <w:r w:rsidRPr="006A4E3E">
        <w:t xml:space="preserve">dnia 17 marca 2014 r. </w:t>
      </w:r>
      <w:r w:rsidR="00E234D9" w:rsidRPr="006A4E3E">
        <w:t>w</w:t>
      </w:r>
      <w:r w:rsidR="00E234D9">
        <w:t> </w:t>
      </w:r>
      <w:r w:rsidRPr="006A4E3E">
        <w:t xml:space="preserve">sprawie środków ograniczających </w:t>
      </w:r>
      <w:r w:rsidR="00E234D9" w:rsidRPr="006A4E3E">
        <w:t>w</w:t>
      </w:r>
      <w:r w:rsidR="00E234D9">
        <w:t> </w:t>
      </w:r>
      <w:r w:rsidRPr="006A4E3E">
        <w:t xml:space="preserve">odniesieniu do działań podważających integralność terytorialną, suwerenność </w:t>
      </w:r>
      <w:r w:rsidR="00E234D9" w:rsidRPr="006A4E3E">
        <w:t>i</w:t>
      </w:r>
      <w:r w:rsidR="00E234D9">
        <w:t> </w:t>
      </w:r>
      <w:r w:rsidRPr="006A4E3E">
        <w:t xml:space="preserve">niezależność Ukrainy lub im zagrażających </w:t>
      </w:r>
      <w:r w:rsidRPr="00C2311A">
        <w:rPr>
          <w:rFonts w:eastAsia="Cambria" w:cs="Cambria"/>
        </w:rPr>
        <w:t xml:space="preserve">(Dz. Urz. </w:t>
      </w:r>
      <w:r w:rsidRPr="006A4E3E">
        <w:t xml:space="preserve">UE L 78 </w:t>
      </w:r>
      <w:r w:rsidR="00E234D9" w:rsidRPr="006A4E3E">
        <w:t>z</w:t>
      </w:r>
      <w:r w:rsidR="00E234D9">
        <w:t> </w:t>
      </w:r>
      <w:r w:rsidRPr="006A4E3E">
        <w:t xml:space="preserve">17.03.2014, str. 6, </w:t>
      </w:r>
      <w:r w:rsidR="00E234D9" w:rsidRPr="006A4E3E">
        <w:t>z</w:t>
      </w:r>
      <w:r w:rsidR="00E234D9">
        <w:t> </w:t>
      </w:r>
      <w:r w:rsidRPr="006A4E3E">
        <w:t xml:space="preserve">późn. zm.) albo wpisani na listę </w:t>
      </w:r>
      <w:r w:rsidR="00E234D9" w:rsidRPr="006A4E3E">
        <w:t>o</w:t>
      </w:r>
      <w:r w:rsidR="00E234D9">
        <w:t> </w:t>
      </w:r>
      <w:r w:rsidRPr="006A4E3E">
        <w:t xml:space="preserve">której </w:t>
      </w:r>
      <w:r w:rsidRPr="00C2311A">
        <w:rPr>
          <w:rFonts w:eastAsia="Cambria" w:cs="Cambria"/>
        </w:rPr>
        <w:t xml:space="preserve">mowa </w:t>
      </w:r>
      <w:r w:rsidR="00E234D9" w:rsidRPr="00C2311A">
        <w:rPr>
          <w:rFonts w:eastAsia="Cambria" w:cs="Cambria"/>
        </w:rPr>
        <w:t>w</w:t>
      </w:r>
      <w:r w:rsidR="00E234D9">
        <w:rPr>
          <w:rFonts w:eastAsia="Cambria" w:cs="Cambria"/>
        </w:rPr>
        <w:t> </w:t>
      </w:r>
      <w:r w:rsidRPr="00C2311A">
        <w:rPr>
          <w:rFonts w:eastAsia="Cambria" w:cs="Cambria"/>
        </w:rPr>
        <w:t xml:space="preserve">art. 2 ustawy </w:t>
      </w:r>
      <w:r w:rsidR="00E234D9" w:rsidRPr="006A4E3E">
        <w:t>z</w:t>
      </w:r>
      <w:r w:rsidR="00E234D9">
        <w:t> </w:t>
      </w:r>
      <w:r w:rsidRPr="006A4E3E">
        <w:t xml:space="preserve">dnia 13 kwietnia 2022 r. </w:t>
      </w:r>
      <w:r w:rsidR="00E234D9" w:rsidRPr="006A4E3E">
        <w:t>o</w:t>
      </w:r>
      <w:r w:rsidR="00E234D9">
        <w:t> </w:t>
      </w:r>
      <w:r w:rsidRPr="006A4E3E">
        <w:t xml:space="preserve">szczególnych rozwiązaniach </w:t>
      </w:r>
      <w:r w:rsidR="00E234D9" w:rsidRPr="006A4E3E">
        <w:t>w</w:t>
      </w:r>
      <w:r w:rsidR="00E234D9">
        <w:t> </w:t>
      </w:r>
      <w:r w:rsidRPr="006A4E3E">
        <w:t xml:space="preserve">zakresie przeciwdziałania wspieraniu agresji na Ukrainę oraz służących ochronie bezpieczeństwa narodowego, na podstawie decyzji </w:t>
      </w:r>
      <w:r w:rsidR="00E234D9" w:rsidRPr="006A4E3E">
        <w:t>w</w:t>
      </w:r>
      <w:r w:rsidR="00E234D9">
        <w:t> </w:t>
      </w:r>
      <w:r w:rsidRPr="006A4E3E">
        <w:t xml:space="preserve">sprawie wpisu na ww. listę rozstrzygającej </w:t>
      </w:r>
      <w:r w:rsidR="00E234D9" w:rsidRPr="006A4E3E">
        <w:t>o</w:t>
      </w:r>
      <w:r w:rsidR="00E234D9">
        <w:t> </w:t>
      </w:r>
      <w:r w:rsidRPr="006A4E3E">
        <w:t xml:space="preserve">zastosowaniu środka, </w:t>
      </w:r>
      <w:r w:rsidR="00E234D9" w:rsidRPr="006A4E3E">
        <w:t>o</w:t>
      </w:r>
      <w:r w:rsidR="00E234D9">
        <w:t> </w:t>
      </w:r>
      <w:r w:rsidRPr="006A4E3E">
        <w:t xml:space="preserve">którym mowa </w:t>
      </w:r>
      <w:r w:rsidR="00E234D9" w:rsidRPr="006A4E3E">
        <w:t>w</w:t>
      </w:r>
      <w:r w:rsidR="00E234D9">
        <w:t> </w:t>
      </w:r>
      <w:r w:rsidRPr="006A4E3E">
        <w:t xml:space="preserve">art. 1 </w:t>
      </w:r>
      <w:r w:rsidRPr="00C2311A">
        <w:rPr>
          <w:rFonts w:eastAsia="Cambria" w:cs="Cambria"/>
        </w:rPr>
        <w:t xml:space="preserve">pkt </w:t>
      </w:r>
      <w:r w:rsidRPr="006A4E3E">
        <w:t xml:space="preserve">3 powołanej ustawy; </w:t>
      </w:r>
      <w:r w:rsidRPr="00C2311A">
        <w:rPr>
          <w:rFonts w:eastAsia="Cambria" w:cs="Cambria"/>
        </w:rPr>
        <w:t xml:space="preserve"> </w:t>
      </w:r>
    </w:p>
    <w:p w14:paraId="20D084C3" w14:textId="6361F0F6" w:rsidR="00AD7C9B" w:rsidRPr="006A4E3E" w:rsidRDefault="00AD7C9B" w:rsidP="000D706B">
      <w:pPr>
        <w:pStyle w:val="Akapitzlist"/>
        <w:numPr>
          <w:ilvl w:val="1"/>
          <w:numId w:val="19"/>
        </w:numPr>
        <w:spacing w:after="40" w:line="267" w:lineRule="auto"/>
        <w:jc w:val="both"/>
      </w:pPr>
      <w:r w:rsidRPr="006A4E3E">
        <w:lastRenderedPageBreak/>
        <w:t xml:space="preserve">wykonawcy, których beneficjentem rzeczywistym </w:t>
      </w:r>
      <w:r w:rsidR="00E234D9" w:rsidRPr="006A4E3E">
        <w:t>w</w:t>
      </w:r>
      <w:r w:rsidR="00E234D9">
        <w:t> </w:t>
      </w:r>
      <w:r w:rsidRPr="006A4E3E">
        <w:t xml:space="preserve">rozumieniu ustawy </w:t>
      </w:r>
      <w:r w:rsidRPr="00C2311A">
        <w:t xml:space="preserve"> </w:t>
      </w:r>
      <w:r w:rsidR="00E234D9" w:rsidRPr="006A4E3E">
        <w:t>z</w:t>
      </w:r>
      <w:r w:rsidR="00E234D9">
        <w:t> </w:t>
      </w:r>
      <w:r w:rsidRPr="006A4E3E">
        <w:t xml:space="preserve">dnia 1 marca 2018 r. </w:t>
      </w:r>
      <w:r w:rsidR="00E234D9" w:rsidRPr="006A4E3E">
        <w:t>o</w:t>
      </w:r>
      <w:r w:rsidR="00E234D9">
        <w:t> </w:t>
      </w:r>
      <w:r w:rsidRPr="006A4E3E">
        <w:t xml:space="preserve">przeciwdziałaniu praniu pieniędzy oraz finansowaniu </w:t>
      </w:r>
      <w:r w:rsidRPr="00C2311A">
        <w:t xml:space="preserve">terroryzmu (t. j. Dz. U. </w:t>
      </w:r>
      <w:r w:rsidR="00E234D9" w:rsidRPr="00C2311A">
        <w:t>z</w:t>
      </w:r>
      <w:r w:rsidR="00E234D9">
        <w:t> </w:t>
      </w:r>
      <w:r w:rsidRPr="00C2311A">
        <w:t xml:space="preserve">2023 r., poz. 1124 ze zm.) jest osoba wymieniona </w:t>
      </w:r>
      <w:r w:rsidR="00E234D9" w:rsidRPr="00C2311A">
        <w:t>w</w:t>
      </w:r>
      <w:r w:rsidR="00E234D9">
        <w:t> </w:t>
      </w:r>
      <w:r w:rsidRPr="006A4E3E">
        <w:t xml:space="preserve">wykazach określonych </w:t>
      </w:r>
      <w:r w:rsidR="00E234D9" w:rsidRPr="006A4E3E">
        <w:t>w</w:t>
      </w:r>
      <w:r w:rsidR="00E234D9">
        <w:t> </w:t>
      </w:r>
      <w:r w:rsidRPr="006A4E3E">
        <w:t xml:space="preserve">rozporządzeniu Rady (WE) nr 765/2006 </w:t>
      </w:r>
      <w:r w:rsidR="00E234D9" w:rsidRPr="006A4E3E">
        <w:t>z</w:t>
      </w:r>
      <w:r w:rsidR="00E234D9">
        <w:t> </w:t>
      </w:r>
      <w:r w:rsidRPr="006A4E3E">
        <w:t xml:space="preserve">dnia 18 maja 2006 r. dotyczącego środków ograniczających </w:t>
      </w:r>
      <w:r w:rsidR="00E234D9" w:rsidRPr="006A4E3E">
        <w:t>w</w:t>
      </w:r>
      <w:r w:rsidR="00E234D9">
        <w:t> </w:t>
      </w:r>
      <w:r w:rsidRPr="006A4E3E">
        <w:t xml:space="preserve">związku </w:t>
      </w:r>
      <w:r w:rsidR="00E234D9" w:rsidRPr="006A4E3E">
        <w:t>z</w:t>
      </w:r>
      <w:r w:rsidR="00E234D9">
        <w:t> </w:t>
      </w:r>
      <w:r w:rsidRPr="006A4E3E">
        <w:t xml:space="preserve">sytuacją na Białorusi </w:t>
      </w:r>
      <w:r w:rsidR="00E234D9" w:rsidRPr="006A4E3E">
        <w:t>i</w:t>
      </w:r>
      <w:r w:rsidR="00E234D9">
        <w:t> </w:t>
      </w:r>
      <w:r w:rsidRPr="006A4E3E">
        <w:t xml:space="preserve">udziałem Białorusi </w:t>
      </w:r>
      <w:r w:rsidR="00E234D9" w:rsidRPr="006A4E3E">
        <w:t>w</w:t>
      </w:r>
      <w:r w:rsidR="00E234D9">
        <w:t> </w:t>
      </w:r>
      <w:r w:rsidRPr="006A4E3E">
        <w:t xml:space="preserve">agresji Rosji wobec Ukrainy (Dz. Urz. UE L 134 </w:t>
      </w:r>
      <w:r w:rsidR="00E234D9" w:rsidRPr="006A4E3E">
        <w:t>z</w:t>
      </w:r>
      <w:r w:rsidR="00E234D9">
        <w:t> </w:t>
      </w:r>
      <w:r w:rsidRPr="006A4E3E">
        <w:t xml:space="preserve">20.05.2006, str. 1, </w:t>
      </w:r>
      <w:r w:rsidR="00E234D9" w:rsidRPr="006A4E3E">
        <w:t>z</w:t>
      </w:r>
      <w:r w:rsidR="00E234D9">
        <w:t> </w:t>
      </w:r>
      <w:r w:rsidRPr="006A4E3E">
        <w:t xml:space="preserve">późn. zm.) </w:t>
      </w:r>
      <w:r w:rsidR="00E234D9" w:rsidRPr="006A4E3E">
        <w:t>i</w:t>
      </w:r>
      <w:r w:rsidR="00E234D9">
        <w:t> </w:t>
      </w:r>
      <w:r w:rsidRPr="006A4E3E">
        <w:t xml:space="preserve">rozporządzeniu Rady (UE) nr 269/2014 </w:t>
      </w:r>
      <w:r w:rsidR="00E234D9" w:rsidRPr="006A4E3E">
        <w:t>z</w:t>
      </w:r>
      <w:r w:rsidR="00E234D9">
        <w:t> </w:t>
      </w:r>
      <w:r w:rsidRPr="006A4E3E">
        <w:t xml:space="preserve">dnia 17 marca 2014 r. </w:t>
      </w:r>
      <w:r w:rsidR="00E234D9" w:rsidRPr="006A4E3E">
        <w:t>w</w:t>
      </w:r>
      <w:r w:rsidR="00E234D9">
        <w:t> </w:t>
      </w:r>
      <w:r w:rsidRPr="006A4E3E">
        <w:t xml:space="preserve">sprawie środków ograniczających </w:t>
      </w:r>
      <w:r w:rsidR="00E234D9" w:rsidRPr="006A4E3E">
        <w:t>w</w:t>
      </w:r>
      <w:r w:rsidR="00E234D9">
        <w:t> </w:t>
      </w:r>
      <w:r w:rsidRPr="006A4E3E">
        <w:t xml:space="preserve">odniesieniu do działań podważających integralność terytorialną, suwerenność </w:t>
      </w:r>
      <w:r w:rsidR="00E234D9" w:rsidRPr="006A4E3E">
        <w:t>i</w:t>
      </w:r>
      <w:r w:rsidR="00E234D9">
        <w:t> </w:t>
      </w:r>
      <w:r w:rsidRPr="006A4E3E">
        <w:t xml:space="preserve">niezależność Ukrainy lub im zagrażających (Dz. Urz. UE L 78 </w:t>
      </w:r>
      <w:r w:rsidR="00E234D9" w:rsidRPr="006A4E3E">
        <w:t>z</w:t>
      </w:r>
      <w:r w:rsidR="00E234D9">
        <w:t> </w:t>
      </w:r>
      <w:r w:rsidRPr="006A4E3E">
        <w:t xml:space="preserve">17.03.2014, str. 6, </w:t>
      </w:r>
      <w:r w:rsidR="00E234D9" w:rsidRPr="006A4E3E">
        <w:t>z</w:t>
      </w:r>
      <w:r w:rsidR="00E234D9">
        <w:t> </w:t>
      </w:r>
      <w:r w:rsidRPr="006A4E3E">
        <w:t xml:space="preserve">późn. zm.) albo wpisani na listę </w:t>
      </w:r>
      <w:r w:rsidR="00E234D9" w:rsidRPr="006A4E3E">
        <w:t>o</w:t>
      </w:r>
      <w:r w:rsidR="00E234D9">
        <w:t> </w:t>
      </w:r>
      <w:r w:rsidRPr="006A4E3E">
        <w:t xml:space="preserve">której mowa </w:t>
      </w:r>
      <w:r w:rsidR="00E234D9" w:rsidRPr="006A4E3E">
        <w:t>w</w:t>
      </w:r>
      <w:r w:rsidR="00E234D9">
        <w:t> </w:t>
      </w:r>
      <w:r w:rsidRPr="006A4E3E">
        <w:t xml:space="preserve">art. 2 ustawy </w:t>
      </w:r>
      <w:r w:rsidR="00E234D9" w:rsidRPr="006A4E3E">
        <w:t>z</w:t>
      </w:r>
      <w:r w:rsidR="00E234D9">
        <w:t> </w:t>
      </w:r>
      <w:r w:rsidRPr="006A4E3E">
        <w:t xml:space="preserve">dnia 13 kwietnia 2022 r. </w:t>
      </w:r>
      <w:r w:rsidR="00E234D9" w:rsidRPr="00C2311A">
        <w:t>o</w:t>
      </w:r>
      <w:r w:rsidR="00E234D9">
        <w:t> </w:t>
      </w:r>
      <w:r w:rsidRPr="006A4E3E">
        <w:t xml:space="preserve">szczególnych rozwiązaniach </w:t>
      </w:r>
      <w:r w:rsidR="00E234D9" w:rsidRPr="006A4E3E">
        <w:t>w</w:t>
      </w:r>
      <w:r w:rsidR="00E234D9">
        <w:t> </w:t>
      </w:r>
      <w:r w:rsidRPr="006A4E3E">
        <w:t xml:space="preserve">zakresie przeciwdziałania wspieraniu agresji na Ukrainę oraz służących ochronie bezpieczeństwa narodowego, lub będący </w:t>
      </w:r>
      <w:r w:rsidRPr="00C2311A">
        <w:t xml:space="preserve">takim beneficjentem rzeczywistym od dnia 24 lutego 2022 r., </w:t>
      </w:r>
      <w:r w:rsidR="00E234D9" w:rsidRPr="00C2311A">
        <w:t>o</w:t>
      </w:r>
      <w:r w:rsidR="00E234D9">
        <w:t> </w:t>
      </w:r>
      <w:r w:rsidRPr="00C2311A">
        <w:t xml:space="preserve">ile zostali </w:t>
      </w:r>
      <w:r w:rsidRPr="006A4E3E">
        <w:t xml:space="preserve">wpisani na ww. listę na podstawie decyzji </w:t>
      </w:r>
      <w:r w:rsidR="00E234D9" w:rsidRPr="006A4E3E">
        <w:t>w</w:t>
      </w:r>
      <w:r w:rsidR="00E234D9">
        <w:t> </w:t>
      </w:r>
      <w:r w:rsidRPr="006A4E3E">
        <w:t xml:space="preserve">sprawie wpisu na listę rozstrzygającej </w:t>
      </w:r>
      <w:r w:rsidR="00E234D9" w:rsidRPr="006A4E3E">
        <w:t>o</w:t>
      </w:r>
      <w:r w:rsidR="00E234D9">
        <w:t> </w:t>
      </w:r>
      <w:r w:rsidRPr="006A4E3E">
        <w:t xml:space="preserve">zastosowaniu środka, </w:t>
      </w:r>
      <w:r w:rsidR="00E234D9" w:rsidRPr="006A4E3E">
        <w:t>o</w:t>
      </w:r>
      <w:r w:rsidR="00E234D9">
        <w:t> </w:t>
      </w:r>
      <w:r w:rsidRPr="006A4E3E">
        <w:t xml:space="preserve">którym mowa </w:t>
      </w:r>
      <w:r w:rsidR="00E234D9" w:rsidRPr="006A4E3E">
        <w:t>w</w:t>
      </w:r>
      <w:r w:rsidR="00E234D9">
        <w:t> </w:t>
      </w:r>
      <w:r w:rsidRPr="006A4E3E">
        <w:t xml:space="preserve">art. 1 pkt 3 ustawy </w:t>
      </w:r>
      <w:r w:rsidR="00E234D9" w:rsidRPr="00C2311A">
        <w:t>z</w:t>
      </w:r>
      <w:r w:rsidR="00E234D9">
        <w:t> </w:t>
      </w:r>
      <w:r w:rsidRPr="006A4E3E">
        <w:t xml:space="preserve">dnia 13 kwietnia 2022 r. </w:t>
      </w:r>
      <w:r w:rsidR="00E234D9" w:rsidRPr="006A4E3E">
        <w:t>o</w:t>
      </w:r>
      <w:r w:rsidR="00E234D9">
        <w:t> </w:t>
      </w:r>
      <w:r w:rsidRPr="006A4E3E">
        <w:t xml:space="preserve">szczególnych rozwiązaniach </w:t>
      </w:r>
      <w:r w:rsidR="00E234D9" w:rsidRPr="006A4E3E">
        <w:t>w</w:t>
      </w:r>
      <w:r w:rsidR="00E234D9">
        <w:t> </w:t>
      </w:r>
      <w:r w:rsidRPr="006A4E3E">
        <w:t>zakresie przeciwdziałania wspieraniu agresji na Ukrainę oraz służących ochronie bezpieczeństwa narodowego;</w:t>
      </w:r>
      <w:r w:rsidRPr="00C2311A">
        <w:t xml:space="preserve"> </w:t>
      </w:r>
    </w:p>
    <w:p w14:paraId="7A81FCEF" w14:textId="75F84821" w:rsidR="00AD7C9B" w:rsidRPr="006A4E3E" w:rsidRDefault="00AD7C9B" w:rsidP="000D706B">
      <w:pPr>
        <w:pStyle w:val="Akapitzlist"/>
        <w:numPr>
          <w:ilvl w:val="1"/>
          <w:numId w:val="19"/>
        </w:numPr>
        <w:spacing w:after="40" w:line="267" w:lineRule="auto"/>
        <w:jc w:val="both"/>
      </w:pPr>
      <w:r w:rsidRPr="006A4E3E">
        <w:t xml:space="preserve">wykonawcy, których jednostką dominującą </w:t>
      </w:r>
      <w:r w:rsidR="00E234D9" w:rsidRPr="006A4E3E">
        <w:t>w</w:t>
      </w:r>
      <w:r w:rsidR="00E234D9">
        <w:t> </w:t>
      </w:r>
      <w:r w:rsidRPr="006A4E3E">
        <w:t xml:space="preserve">rozumieniu art. 3 ust. 1 pkt 37 ustawy </w:t>
      </w:r>
      <w:r w:rsidR="00E234D9" w:rsidRPr="006A4E3E">
        <w:t>z</w:t>
      </w:r>
      <w:r w:rsidR="00E234D9">
        <w:t> </w:t>
      </w:r>
      <w:r w:rsidRPr="006A4E3E">
        <w:t xml:space="preserve">dnia 29 września 1994 r. </w:t>
      </w:r>
      <w:r w:rsidR="00E234D9" w:rsidRPr="006A4E3E">
        <w:t>o</w:t>
      </w:r>
      <w:r w:rsidR="00E234D9">
        <w:t> </w:t>
      </w:r>
      <w:r w:rsidRPr="006A4E3E">
        <w:t>rachunkowości (</w:t>
      </w:r>
      <w:r w:rsidRPr="00C2311A">
        <w:t xml:space="preserve">t. j. Dz. U. </w:t>
      </w:r>
      <w:r w:rsidR="00E234D9" w:rsidRPr="00C2311A">
        <w:t>z</w:t>
      </w:r>
      <w:r w:rsidR="00E234D9">
        <w:t> </w:t>
      </w:r>
      <w:r w:rsidRPr="00C2311A">
        <w:t>2023 r. poz. 120 ze zm.</w:t>
      </w:r>
      <w:r w:rsidRPr="006A4E3E">
        <w:t xml:space="preserve">) jest podmiot wymieniony </w:t>
      </w:r>
      <w:r w:rsidR="00E234D9" w:rsidRPr="006A4E3E">
        <w:t>w</w:t>
      </w:r>
      <w:r w:rsidR="00E234D9">
        <w:t> </w:t>
      </w:r>
      <w:r w:rsidRPr="006A4E3E">
        <w:t xml:space="preserve">wykazach określonych </w:t>
      </w:r>
      <w:r w:rsidR="00E234D9" w:rsidRPr="006A4E3E">
        <w:t>w</w:t>
      </w:r>
      <w:r w:rsidR="00E234D9">
        <w:t> </w:t>
      </w:r>
      <w:r w:rsidRPr="006A4E3E">
        <w:t xml:space="preserve">rozporządzeniu Rady (WE) nr 765/2006 </w:t>
      </w:r>
      <w:r w:rsidR="00E234D9" w:rsidRPr="006A4E3E">
        <w:t>z</w:t>
      </w:r>
      <w:r w:rsidR="00E234D9">
        <w:t> </w:t>
      </w:r>
      <w:r w:rsidRPr="006A4E3E">
        <w:t xml:space="preserve">dnia 18 maja 2006 r. dotyczącego środków ograniczających </w:t>
      </w:r>
      <w:r w:rsidR="00E234D9" w:rsidRPr="006A4E3E">
        <w:t>w</w:t>
      </w:r>
      <w:r w:rsidR="00E234D9">
        <w:t> </w:t>
      </w:r>
      <w:r w:rsidRPr="006A4E3E">
        <w:t xml:space="preserve">związku </w:t>
      </w:r>
      <w:r w:rsidR="00E234D9" w:rsidRPr="006A4E3E">
        <w:t>z</w:t>
      </w:r>
      <w:r w:rsidR="00E234D9">
        <w:t> </w:t>
      </w:r>
      <w:r w:rsidRPr="006A4E3E">
        <w:t xml:space="preserve">sytuacją na Białorusi </w:t>
      </w:r>
      <w:r w:rsidR="00E234D9" w:rsidRPr="006A4E3E">
        <w:t>i</w:t>
      </w:r>
      <w:r w:rsidR="00E234D9">
        <w:t> </w:t>
      </w:r>
      <w:r w:rsidRPr="006A4E3E">
        <w:t xml:space="preserve">udziałem Białorusi </w:t>
      </w:r>
      <w:r w:rsidR="00E234D9" w:rsidRPr="006A4E3E">
        <w:t>w</w:t>
      </w:r>
      <w:r w:rsidR="00E234D9">
        <w:t> </w:t>
      </w:r>
      <w:r w:rsidRPr="006A4E3E">
        <w:t xml:space="preserve">agresji </w:t>
      </w:r>
      <w:r w:rsidRPr="00C2311A">
        <w:t xml:space="preserve">Rosji wobec Ukrainy (Dz. Urz. UE L 134 </w:t>
      </w:r>
      <w:r w:rsidR="00E234D9" w:rsidRPr="00C2311A">
        <w:t>z</w:t>
      </w:r>
      <w:r w:rsidR="00E234D9">
        <w:t> </w:t>
      </w:r>
      <w:r w:rsidRPr="00C2311A">
        <w:t>20.</w:t>
      </w:r>
      <w:r w:rsidRPr="006A4E3E">
        <w:t xml:space="preserve">05.2006, str. 1, </w:t>
      </w:r>
      <w:r w:rsidR="00E234D9" w:rsidRPr="006A4E3E">
        <w:t>z</w:t>
      </w:r>
      <w:r w:rsidR="00E234D9">
        <w:t> </w:t>
      </w:r>
      <w:r w:rsidRPr="006A4E3E">
        <w:t xml:space="preserve">późn. zm.) </w:t>
      </w:r>
      <w:r w:rsidR="00E234D9" w:rsidRPr="00C2311A">
        <w:t>i</w:t>
      </w:r>
      <w:r w:rsidR="00E234D9">
        <w:t> </w:t>
      </w:r>
      <w:r w:rsidRPr="006A4E3E">
        <w:t xml:space="preserve">rozporządzeniu Rady (UE) nr 269/2014 </w:t>
      </w:r>
      <w:r w:rsidR="00E234D9" w:rsidRPr="006A4E3E">
        <w:t>z</w:t>
      </w:r>
      <w:r w:rsidR="00E234D9">
        <w:t> </w:t>
      </w:r>
      <w:r w:rsidRPr="006A4E3E">
        <w:t xml:space="preserve">dnia 17 marca 2014 r. </w:t>
      </w:r>
      <w:r w:rsidR="00E234D9" w:rsidRPr="00C2311A">
        <w:t>w</w:t>
      </w:r>
      <w:r w:rsidR="00E234D9">
        <w:t> </w:t>
      </w:r>
      <w:r w:rsidRPr="00C2311A">
        <w:t xml:space="preserve">sprawie </w:t>
      </w:r>
      <w:r w:rsidRPr="006A4E3E">
        <w:t xml:space="preserve">środków ograniczających </w:t>
      </w:r>
      <w:r w:rsidR="00E234D9" w:rsidRPr="006A4E3E">
        <w:t>w</w:t>
      </w:r>
      <w:r w:rsidR="00E234D9">
        <w:t> </w:t>
      </w:r>
      <w:r w:rsidRPr="006A4E3E">
        <w:t xml:space="preserve">odniesieniu do działań podważających integralność terytorialną, suwerenność </w:t>
      </w:r>
      <w:r w:rsidR="00E234D9" w:rsidRPr="006A4E3E">
        <w:t>i</w:t>
      </w:r>
      <w:r w:rsidR="00E234D9">
        <w:t> </w:t>
      </w:r>
      <w:r w:rsidRPr="006A4E3E">
        <w:t xml:space="preserve">niezależność Ukrainy lub im zagrażających </w:t>
      </w:r>
      <w:r w:rsidRPr="00C2311A">
        <w:t xml:space="preserve">(Dz. Urz. </w:t>
      </w:r>
      <w:r w:rsidRPr="006A4E3E">
        <w:t xml:space="preserve">UE L 78 </w:t>
      </w:r>
      <w:r w:rsidR="00E234D9" w:rsidRPr="006A4E3E">
        <w:t>z</w:t>
      </w:r>
      <w:r w:rsidR="00E234D9">
        <w:t> </w:t>
      </w:r>
      <w:r w:rsidRPr="006A4E3E">
        <w:t xml:space="preserve">17.03.2014, str. 6, </w:t>
      </w:r>
      <w:r w:rsidR="00E234D9" w:rsidRPr="006A4E3E">
        <w:t>z</w:t>
      </w:r>
      <w:r w:rsidR="00E234D9">
        <w:t> </w:t>
      </w:r>
      <w:r w:rsidRPr="006A4E3E">
        <w:t xml:space="preserve">późn. zm.) albo wpisany na listę </w:t>
      </w:r>
      <w:r w:rsidR="00E234D9" w:rsidRPr="006A4E3E">
        <w:t>o</w:t>
      </w:r>
      <w:r w:rsidR="00E234D9">
        <w:t> </w:t>
      </w:r>
      <w:r w:rsidRPr="006A4E3E">
        <w:t xml:space="preserve">której mowa </w:t>
      </w:r>
      <w:r w:rsidR="00E234D9" w:rsidRPr="006A4E3E">
        <w:t>w</w:t>
      </w:r>
      <w:r w:rsidR="00E234D9">
        <w:t> </w:t>
      </w:r>
      <w:r w:rsidRPr="006A4E3E">
        <w:t xml:space="preserve">art. 2 ustawy </w:t>
      </w:r>
      <w:r w:rsidR="00E234D9" w:rsidRPr="006A4E3E">
        <w:t>z</w:t>
      </w:r>
      <w:r w:rsidR="00E234D9">
        <w:t> </w:t>
      </w:r>
      <w:r w:rsidRPr="006A4E3E">
        <w:t xml:space="preserve">dnia 13 kwietnia 2022 r. </w:t>
      </w:r>
      <w:r w:rsidR="00E234D9" w:rsidRPr="006A4E3E">
        <w:t>o</w:t>
      </w:r>
      <w:r w:rsidR="00E234D9">
        <w:t> </w:t>
      </w:r>
      <w:r w:rsidRPr="006A4E3E">
        <w:t xml:space="preserve">szczególnych rozwiązaniach </w:t>
      </w:r>
      <w:r w:rsidR="00E234D9" w:rsidRPr="006A4E3E">
        <w:t>w</w:t>
      </w:r>
      <w:r w:rsidR="00E234D9">
        <w:t> </w:t>
      </w:r>
      <w:r w:rsidRPr="006A4E3E">
        <w:t xml:space="preserve">zakresie przeciwdziałania wspieraniu agresji na Ukrainę oraz służących ochronie bezpieczeństwa narodowego, lub będący taką jednostką dominującą od dnia 24 lutego 2022 r., </w:t>
      </w:r>
      <w:r w:rsidR="00E234D9" w:rsidRPr="006A4E3E">
        <w:t>o</w:t>
      </w:r>
      <w:r w:rsidR="00E234D9">
        <w:t> </w:t>
      </w:r>
      <w:r w:rsidRPr="006A4E3E">
        <w:t xml:space="preserve">ile został wpisany na listę na podstawie decyzji </w:t>
      </w:r>
      <w:r w:rsidR="00E234D9" w:rsidRPr="00C2311A">
        <w:t>w</w:t>
      </w:r>
      <w:r w:rsidR="00E234D9">
        <w:t> </w:t>
      </w:r>
      <w:r w:rsidRPr="006A4E3E">
        <w:t xml:space="preserve">sprawie wpisu na ww. listę rozstrzygającej </w:t>
      </w:r>
      <w:r w:rsidR="00E234D9" w:rsidRPr="006A4E3E">
        <w:t>o</w:t>
      </w:r>
      <w:r w:rsidR="00E234D9">
        <w:t> </w:t>
      </w:r>
      <w:r w:rsidRPr="006A4E3E">
        <w:t xml:space="preserve">zastosowaniu środka, </w:t>
      </w:r>
      <w:r w:rsidR="00E234D9" w:rsidRPr="006A4E3E">
        <w:t>o</w:t>
      </w:r>
      <w:r w:rsidR="00E234D9">
        <w:t> </w:t>
      </w:r>
      <w:r w:rsidRPr="006A4E3E">
        <w:t xml:space="preserve">którym mowa </w:t>
      </w:r>
      <w:r w:rsidR="00E234D9" w:rsidRPr="006A4E3E">
        <w:t>w</w:t>
      </w:r>
      <w:r w:rsidR="00E234D9">
        <w:t> </w:t>
      </w:r>
      <w:r w:rsidRPr="006A4E3E">
        <w:t xml:space="preserve">art. 1 pkt 3 ustawy </w:t>
      </w:r>
      <w:r w:rsidR="00E234D9" w:rsidRPr="006A4E3E">
        <w:t>z</w:t>
      </w:r>
      <w:r w:rsidR="00E234D9">
        <w:t> </w:t>
      </w:r>
      <w:r w:rsidRPr="006A4E3E">
        <w:t xml:space="preserve">dnia 13 kwietnia 2022 r. </w:t>
      </w:r>
      <w:r w:rsidR="00E234D9" w:rsidRPr="006A4E3E">
        <w:t>o</w:t>
      </w:r>
      <w:r w:rsidR="00E234D9">
        <w:t> </w:t>
      </w:r>
      <w:r w:rsidRPr="006A4E3E">
        <w:t xml:space="preserve">szczególnych rozwiązaniach </w:t>
      </w:r>
      <w:r w:rsidR="00E234D9" w:rsidRPr="006A4E3E">
        <w:t>w</w:t>
      </w:r>
      <w:r w:rsidR="00E234D9">
        <w:t> </w:t>
      </w:r>
      <w:r w:rsidRPr="006A4E3E">
        <w:t>zakresie przeciwdziałania wspieraniu agresji na Ukrainę oraz służących ochronie bezpieczeństwa n</w:t>
      </w:r>
      <w:r w:rsidRPr="00C2311A">
        <w:t xml:space="preserve">arodowego.  </w:t>
      </w:r>
    </w:p>
    <w:p w14:paraId="20216D21" w14:textId="6115F2A8" w:rsidR="00AD7C9B" w:rsidRDefault="00033C32" w:rsidP="000D706B">
      <w:pPr>
        <w:pStyle w:val="Akapitzlist"/>
        <w:numPr>
          <w:ilvl w:val="0"/>
          <w:numId w:val="19"/>
        </w:numPr>
        <w:spacing w:after="40" w:line="267" w:lineRule="auto"/>
        <w:jc w:val="both"/>
      </w:pPr>
      <w:r w:rsidRPr="00843AC9">
        <w:rPr>
          <w:rFonts w:ascii="Aptos" w:hAnsi="Aptos"/>
        </w:rPr>
        <w:t>Zamówienie nie może zostać udzielone podmiotom, wobec których zachodzi jakakolwiek</w:t>
      </w:r>
      <w:r>
        <w:rPr>
          <w:rFonts w:ascii="Aptos" w:hAnsi="Aptos"/>
        </w:rPr>
        <w:br/>
      </w:r>
      <w:r w:rsidR="00E234D9" w:rsidRPr="00843AC9">
        <w:rPr>
          <w:rFonts w:ascii="Aptos" w:hAnsi="Aptos"/>
        </w:rPr>
        <w:t>z</w:t>
      </w:r>
      <w:r w:rsidR="00E234D9">
        <w:rPr>
          <w:rFonts w:ascii="Aptos" w:hAnsi="Aptos"/>
        </w:rPr>
        <w:t> </w:t>
      </w:r>
      <w:r w:rsidRPr="00843AC9">
        <w:rPr>
          <w:rFonts w:ascii="Aptos" w:hAnsi="Aptos"/>
        </w:rPr>
        <w:t>okoliczności wskazanych</w:t>
      </w:r>
      <w:r>
        <w:rPr>
          <w:rFonts w:ascii="Aptos" w:hAnsi="Aptos"/>
        </w:rPr>
        <w:t xml:space="preserve"> </w:t>
      </w:r>
      <w:r w:rsidR="00E234D9">
        <w:rPr>
          <w:rFonts w:ascii="Aptos" w:hAnsi="Aptos"/>
        </w:rPr>
        <w:t>w </w:t>
      </w:r>
      <w:r w:rsidRPr="006A4E3E">
        <w:t xml:space="preserve">art. 5k Rozporządzenia Rady (UE) nr 833/2014 </w:t>
      </w:r>
      <w:r w:rsidR="00E234D9" w:rsidRPr="006A4E3E">
        <w:t>z</w:t>
      </w:r>
      <w:r w:rsidR="00E234D9">
        <w:t> </w:t>
      </w:r>
      <w:r w:rsidRPr="006A4E3E">
        <w:t xml:space="preserve">dnia 31 lipca 2014 r. dotyczącego środków ograniczających </w:t>
      </w:r>
      <w:r w:rsidR="00E234D9" w:rsidRPr="006A4E3E">
        <w:t>w</w:t>
      </w:r>
      <w:r w:rsidR="00E234D9">
        <w:t> </w:t>
      </w:r>
      <w:r w:rsidRPr="006A4E3E">
        <w:t xml:space="preserve">związku </w:t>
      </w:r>
      <w:r w:rsidR="00E234D9" w:rsidRPr="006A4E3E">
        <w:t>z</w:t>
      </w:r>
      <w:r w:rsidR="00E234D9">
        <w:t> </w:t>
      </w:r>
      <w:r w:rsidRPr="006A4E3E">
        <w:t xml:space="preserve">działaniami Rosji destabilizującymi sytuację na </w:t>
      </w:r>
      <w:r w:rsidRPr="00C2311A">
        <w:t xml:space="preserve">Ukrainie (Dz.U. L 229 </w:t>
      </w:r>
      <w:r w:rsidR="00E234D9" w:rsidRPr="00C2311A">
        <w:t>z</w:t>
      </w:r>
      <w:r w:rsidR="00E234D9">
        <w:t> </w:t>
      </w:r>
      <w:r w:rsidRPr="00C2311A">
        <w:t xml:space="preserve">31.7.2014), </w:t>
      </w:r>
      <w:r w:rsidR="00E234D9" w:rsidRPr="00C2311A">
        <w:t>w</w:t>
      </w:r>
      <w:r w:rsidR="00E234D9">
        <w:t> </w:t>
      </w:r>
      <w:r w:rsidRPr="006A4E3E">
        <w:t xml:space="preserve">brzmieniu nadanym Rozporządzeniem Rady (UE) 2022/576 </w:t>
      </w:r>
      <w:r w:rsidR="00E234D9" w:rsidRPr="006A4E3E">
        <w:t>z</w:t>
      </w:r>
      <w:r w:rsidR="00E234D9">
        <w:t> </w:t>
      </w:r>
      <w:r w:rsidRPr="006A4E3E">
        <w:t xml:space="preserve">dnia 8 kwietnia 2022 r. </w:t>
      </w:r>
      <w:r w:rsidR="00E234D9" w:rsidRPr="006A4E3E">
        <w:t>w</w:t>
      </w:r>
      <w:r w:rsidR="00E234D9">
        <w:t> </w:t>
      </w:r>
      <w:r w:rsidRPr="006A4E3E">
        <w:t xml:space="preserve">sprawie zmiany rozporządzenia (UE) </w:t>
      </w:r>
      <w:r w:rsidRPr="00C2311A">
        <w:t xml:space="preserve">nr </w:t>
      </w:r>
      <w:r w:rsidRPr="006A4E3E">
        <w:t xml:space="preserve">833/2014 dotyczącego środków ograniczających </w:t>
      </w:r>
      <w:r w:rsidR="00E234D9" w:rsidRPr="006A4E3E">
        <w:t>w</w:t>
      </w:r>
      <w:r w:rsidR="00E234D9">
        <w:t> </w:t>
      </w:r>
      <w:r w:rsidRPr="006A4E3E">
        <w:t xml:space="preserve">związku </w:t>
      </w:r>
      <w:r w:rsidR="00E234D9" w:rsidRPr="006A4E3E">
        <w:t>z</w:t>
      </w:r>
      <w:r w:rsidR="00E234D9">
        <w:t> </w:t>
      </w:r>
      <w:r w:rsidRPr="006A4E3E">
        <w:t xml:space="preserve">działaniami Rosji destabilizującymi sytuację na Ukrainie (Dz.U. L 111 </w:t>
      </w:r>
      <w:r w:rsidR="00E234D9" w:rsidRPr="006A4E3E">
        <w:t>z</w:t>
      </w:r>
      <w:r w:rsidR="00E234D9">
        <w:t> </w:t>
      </w:r>
      <w:r w:rsidRPr="006A4E3E">
        <w:t>8.4.2022</w:t>
      </w:r>
      <w:r w:rsidRPr="00C2311A">
        <w:t xml:space="preserve">). </w:t>
      </w:r>
    </w:p>
    <w:p w14:paraId="5D8ED58E" w14:textId="3CDBD28C" w:rsidR="00011AFE" w:rsidRPr="00843AC9" w:rsidRDefault="00011AFE" w:rsidP="00E234D9">
      <w:pPr>
        <w:pStyle w:val="Nagwek1"/>
        <w:jc w:val="both"/>
        <w:rPr>
          <w:rFonts w:ascii="Aptos" w:hAnsi="Aptos"/>
        </w:rPr>
      </w:pPr>
      <w:r w:rsidRPr="00843AC9">
        <w:rPr>
          <w:rFonts w:ascii="Aptos" w:hAnsi="Aptos"/>
        </w:rPr>
        <w:t xml:space="preserve">Wspólne ubieganie się </w:t>
      </w:r>
      <w:r w:rsidR="00E234D9" w:rsidRPr="00843AC9">
        <w:rPr>
          <w:rFonts w:ascii="Aptos" w:hAnsi="Aptos"/>
        </w:rPr>
        <w:t>o</w:t>
      </w:r>
      <w:r w:rsidR="00E234D9">
        <w:rPr>
          <w:rFonts w:ascii="Aptos" w:hAnsi="Aptos"/>
        </w:rPr>
        <w:t> </w:t>
      </w:r>
      <w:r w:rsidRPr="00843AC9">
        <w:rPr>
          <w:rFonts w:ascii="Aptos" w:hAnsi="Aptos"/>
        </w:rPr>
        <w:t>zamówienie</w:t>
      </w:r>
    </w:p>
    <w:p w14:paraId="5D8ED58F" w14:textId="0A904003" w:rsidR="006D2009" w:rsidRPr="00843AC9" w:rsidRDefault="006D2009" w:rsidP="00847C20">
      <w:pPr>
        <w:jc w:val="both"/>
        <w:rPr>
          <w:rFonts w:ascii="Aptos" w:hAnsi="Aptos"/>
        </w:rPr>
      </w:pPr>
      <w:r w:rsidRPr="00843AC9">
        <w:rPr>
          <w:rFonts w:ascii="Aptos" w:hAnsi="Aptos"/>
        </w:rPr>
        <w:t xml:space="preserve">Wykonawcy mogą wspólnie ubiegać się </w:t>
      </w:r>
      <w:r w:rsidR="00E234D9" w:rsidRPr="00843AC9">
        <w:rPr>
          <w:rFonts w:ascii="Aptos" w:hAnsi="Aptos"/>
        </w:rPr>
        <w:t>o</w:t>
      </w:r>
      <w:r w:rsidR="00E234D9">
        <w:rPr>
          <w:rFonts w:ascii="Aptos" w:hAnsi="Aptos"/>
        </w:rPr>
        <w:t> </w:t>
      </w:r>
      <w:r w:rsidRPr="00843AC9">
        <w:rPr>
          <w:rFonts w:ascii="Aptos" w:hAnsi="Aptos"/>
        </w:rPr>
        <w:t>udzielenie zamówienia (np. konsorcjum, spółka cywilna),</w:t>
      </w:r>
      <w:r w:rsidR="00847C20" w:rsidRPr="00843AC9">
        <w:rPr>
          <w:rFonts w:ascii="Aptos" w:hAnsi="Aptos"/>
        </w:rPr>
        <w:t xml:space="preserve"> </w:t>
      </w:r>
      <w:r w:rsidRPr="00843AC9">
        <w:rPr>
          <w:rFonts w:ascii="Aptos" w:hAnsi="Aptos"/>
        </w:rPr>
        <w:t xml:space="preserve">pod warunkiem, że: </w:t>
      </w:r>
    </w:p>
    <w:p w14:paraId="5D8ED590" w14:textId="174B0E76" w:rsidR="006D2009" w:rsidRPr="00843AC9" w:rsidRDefault="006D2009" w:rsidP="00450E4B">
      <w:pPr>
        <w:pStyle w:val="Akapitzlist"/>
        <w:numPr>
          <w:ilvl w:val="0"/>
          <w:numId w:val="8"/>
        </w:numPr>
        <w:jc w:val="both"/>
        <w:rPr>
          <w:rFonts w:ascii="Aptos" w:hAnsi="Aptos"/>
        </w:rPr>
      </w:pPr>
      <w:r w:rsidRPr="00843AC9">
        <w:rPr>
          <w:rFonts w:ascii="Aptos" w:hAnsi="Aptos"/>
        </w:rPr>
        <w:t xml:space="preserve">Upoważnią jednego spośród </w:t>
      </w:r>
      <w:r w:rsidR="00146720" w:rsidRPr="00843AC9">
        <w:rPr>
          <w:rFonts w:ascii="Aptos" w:hAnsi="Aptos"/>
        </w:rPr>
        <w:t>siebie</w:t>
      </w:r>
      <w:r w:rsidRPr="00843AC9">
        <w:rPr>
          <w:rFonts w:ascii="Aptos" w:hAnsi="Aptos"/>
        </w:rPr>
        <w:t xml:space="preserve"> jako przedstawiciela pozostałych (wyznaczą pełnomocnika) do reprezentowania </w:t>
      </w:r>
      <w:r w:rsidR="00E234D9" w:rsidRPr="00843AC9">
        <w:rPr>
          <w:rFonts w:ascii="Aptos" w:hAnsi="Aptos"/>
        </w:rPr>
        <w:t>w</w:t>
      </w:r>
      <w:r w:rsidR="00E234D9">
        <w:rPr>
          <w:rFonts w:ascii="Aptos" w:hAnsi="Aptos"/>
        </w:rPr>
        <w:t> </w:t>
      </w:r>
      <w:r w:rsidRPr="00843AC9">
        <w:rPr>
          <w:rFonts w:ascii="Aptos" w:hAnsi="Aptos"/>
        </w:rPr>
        <w:t xml:space="preserve">postępowaniu albo do reprezentowania </w:t>
      </w:r>
      <w:r w:rsidR="00E234D9" w:rsidRPr="00843AC9">
        <w:rPr>
          <w:rFonts w:ascii="Aptos" w:hAnsi="Aptos"/>
        </w:rPr>
        <w:t>w</w:t>
      </w:r>
      <w:r w:rsidR="00E234D9">
        <w:rPr>
          <w:rFonts w:ascii="Aptos" w:hAnsi="Aptos"/>
        </w:rPr>
        <w:t> </w:t>
      </w:r>
      <w:r w:rsidRPr="00843AC9">
        <w:rPr>
          <w:rFonts w:ascii="Aptos" w:hAnsi="Aptos"/>
        </w:rPr>
        <w:t xml:space="preserve">postępowaniu </w:t>
      </w:r>
      <w:r w:rsidR="00E234D9" w:rsidRPr="00843AC9">
        <w:rPr>
          <w:rFonts w:ascii="Aptos" w:hAnsi="Aptos"/>
        </w:rPr>
        <w:t>i</w:t>
      </w:r>
      <w:r w:rsidR="00E234D9">
        <w:rPr>
          <w:rFonts w:ascii="Aptos" w:hAnsi="Aptos"/>
        </w:rPr>
        <w:t> </w:t>
      </w:r>
      <w:r w:rsidRPr="00843AC9">
        <w:rPr>
          <w:rFonts w:ascii="Aptos" w:hAnsi="Aptos"/>
        </w:rPr>
        <w:t>zawarcia umowy,</w:t>
      </w:r>
      <w:r w:rsidR="00CC0C92">
        <w:rPr>
          <w:rFonts w:ascii="Aptos" w:hAnsi="Aptos"/>
        </w:rPr>
        <w:br/>
      </w:r>
      <w:r w:rsidR="00E234D9" w:rsidRPr="00843AC9">
        <w:rPr>
          <w:rFonts w:ascii="Aptos" w:hAnsi="Aptos"/>
        </w:rPr>
        <w:t>a</w:t>
      </w:r>
      <w:r w:rsidR="00E234D9">
        <w:rPr>
          <w:rFonts w:ascii="Aptos" w:hAnsi="Aptos"/>
        </w:rPr>
        <w:t> </w:t>
      </w:r>
      <w:r w:rsidRPr="00843AC9">
        <w:rPr>
          <w:rFonts w:ascii="Aptos" w:hAnsi="Aptos"/>
        </w:rPr>
        <w:t xml:space="preserve">pełnomocnictwo do pełnienia tej funkcji - wystawione zgodnie </w:t>
      </w:r>
      <w:r w:rsidR="00E234D9" w:rsidRPr="00843AC9">
        <w:rPr>
          <w:rFonts w:ascii="Aptos" w:hAnsi="Aptos"/>
        </w:rPr>
        <w:t>z</w:t>
      </w:r>
      <w:r w:rsidR="00E234D9">
        <w:rPr>
          <w:rFonts w:ascii="Aptos" w:hAnsi="Aptos"/>
        </w:rPr>
        <w:t> </w:t>
      </w:r>
      <w:r w:rsidRPr="00843AC9">
        <w:rPr>
          <w:rFonts w:ascii="Aptos" w:hAnsi="Aptos"/>
        </w:rPr>
        <w:t xml:space="preserve">wymogami ustawowymi, podpisane </w:t>
      </w:r>
      <w:r w:rsidRPr="00843AC9">
        <w:rPr>
          <w:rFonts w:ascii="Aptos" w:hAnsi="Aptos"/>
        </w:rPr>
        <w:lastRenderedPageBreak/>
        <w:t xml:space="preserve">przez prawnie upoważnionych przedstawicieli każdego </w:t>
      </w:r>
      <w:r w:rsidR="00E234D9" w:rsidRPr="00843AC9">
        <w:rPr>
          <w:rFonts w:ascii="Aptos" w:hAnsi="Aptos"/>
        </w:rPr>
        <w:t>z</w:t>
      </w:r>
      <w:r w:rsidR="00E234D9">
        <w:rPr>
          <w:rFonts w:ascii="Aptos" w:hAnsi="Aptos"/>
        </w:rPr>
        <w:t> </w:t>
      </w:r>
      <w:r w:rsidRPr="00843AC9">
        <w:rPr>
          <w:rFonts w:ascii="Aptos" w:hAnsi="Aptos"/>
        </w:rPr>
        <w:t xml:space="preserve">partnerów - powinno być dołączone do oferty - dotyczy konsorcjum. </w:t>
      </w:r>
    </w:p>
    <w:p w14:paraId="5D8ED591" w14:textId="595BFF92" w:rsidR="006D2009" w:rsidRPr="00843AC9" w:rsidRDefault="00E234D9" w:rsidP="00450E4B">
      <w:pPr>
        <w:pStyle w:val="Akapitzlist"/>
        <w:numPr>
          <w:ilvl w:val="0"/>
          <w:numId w:val="8"/>
        </w:numPr>
        <w:jc w:val="both"/>
        <w:rPr>
          <w:rFonts w:ascii="Aptos" w:hAnsi="Aptos"/>
        </w:rPr>
      </w:pPr>
      <w:r w:rsidRPr="00843AC9">
        <w:rPr>
          <w:rFonts w:ascii="Aptos" w:hAnsi="Aptos"/>
        </w:rPr>
        <w:t>W</w:t>
      </w:r>
      <w:r>
        <w:rPr>
          <w:rFonts w:ascii="Aptos" w:hAnsi="Aptos"/>
        </w:rPr>
        <w:t> </w:t>
      </w:r>
      <w:r w:rsidR="006D2009" w:rsidRPr="00843AC9">
        <w:rPr>
          <w:rFonts w:ascii="Aptos" w:hAnsi="Aptos"/>
        </w:rPr>
        <w:t xml:space="preserve">przypadku przedsiębiorców prowadzących działalność </w:t>
      </w:r>
      <w:r w:rsidRPr="00843AC9">
        <w:rPr>
          <w:rFonts w:ascii="Aptos" w:hAnsi="Aptos"/>
        </w:rPr>
        <w:t>w</w:t>
      </w:r>
      <w:r>
        <w:rPr>
          <w:rFonts w:ascii="Aptos" w:hAnsi="Aptos"/>
        </w:rPr>
        <w:t> </w:t>
      </w:r>
      <w:r w:rsidR="006D2009" w:rsidRPr="00843AC9">
        <w:rPr>
          <w:rFonts w:ascii="Aptos" w:hAnsi="Aptos"/>
        </w:rPr>
        <w:t xml:space="preserve">formie spółki cywilnej powinni ustanowić pełnomocnika do reprezentowania ich </w:t>
      </w:r>
      <w:r w:rsidRPr="00843AC9">
        <w:rPr>
          <w:rFonts w:ascii="Aptos" w:hAnsi="Aptos"/>
        </w:rPr>
        <w:t>w</w:t>
      </w:r>
      <w:r>
        <w:rPr>
          <w:rFonts w:ascii="Aptos" w:hAnsi="Aptos"/>
        </w:rPr>
        <w:t> </w:t>
      </w:r>
      <w:r w:rsidR="006D2009" w:rsidRPr="00843AC9">
        <w:rPr>
          <w:rFonts w:ascii="Aptos" w:hAnsi="Aptos"/>
        </w:rPr>
        <w:t xml:space="preserve">postępowaniu </w:t>
      </w:r>
      <w:r w:rsidRPr="00843AC9">
        <w:rPr>
          <w:rFonts w:ascii="Aptos" w:hAnsi="Aptos"/>
        </w:rPr>
        <w:t>i</w:t>
      </w:r>
      <w:r>
        <w:rPr>
          <w:rFonts w:ascii="Aptos" w:hAnsi="Aptos"/>
        </w:rPr>
        <w:t> </w:t>
      </w:r>
      <w:r w:rsidR="006D2009" w:rsidRPr="00843AC9">
        <w:rPr>
          <w:rFonts w:ascii="Aptos" w:hAnsi="Aptos"/>
        </w:rPr>
        <w:t>zawarcia umowy, lub przedłożyć umowę spółki/uchwałę wspólników określające zakres uprawnień do reprezentowania spółki przez wspólników stosowanie do postanowień art. 865 KC.</w:t>
      </w:r>
    </w:p>
    <w:p w14:paraId="5D8ED592" w14:textId="123EA04D" w:rsidR="006D2009" w:rsidRPr="00843AC9" w:rsidRDefault="006D2009" w:rsidP="00450E4B">
      <w:pPr>
        <w:pStyle w:val="Akapitzlist"/>
        <w:numPr>
          <w:ilvl w:val="0"/>
          <w:numId w:val="8"/>
        </w:numPr>
        <w:jc w:val="both"/>
        <w:rPr>
          <w:rFonts w:ascii="Aptos" w:hAnsi="Aptos"/>
        </w:rPr>
      </w:pPr>
      <w:r w:rsidRPr="00843AC9">
        <w:rPr>
          <w:rFonts w:ascii="Aptos" w:hAnsi="Aptos"/>
        </w:rPr>
        <w:t xml:space="preserve">Treść pełnomocnictwa powinna dokładnie określać zakres umocowania. Wszelka korespondencja, zawarcie umowy oraz rozliczenia dokonywane będą wyłącznie </w:t>
      </w:r>
      <w:r w:rsidR="00E234D9" w:rsidRPr="00843AC9">
        <w:rPr>
          <w:rFonts w:ascii="Aptos" w:hAnsi="Aptos"/>
        </w:rPr>
        <w:t>z</w:t>
      </w:r>
      <w:r w:rsidR="00E234D9">
        <w:rPr>
          <w:rFonts w:ascii="Aptos" w:hAnsi="Aptos"/>
        </w:rPr>
        <w:t> </w:t>
      </w:r>
      <w:r w:rsidRPr="00843AC9">
        <w:rPr>
          <w:rFonts w:ascii="Aptos" w:hAnsi="Aptos"/>
        </w:rPr>
        <w:t>wyznaczonym pełnomocnikiem.</w:t>
      </w:r>
    </w:p>
    <w:p w14:paraId="5D8ED593" w14:textId="77777777" w:rsidR="006D2009" w:rsidRPr="00843AC9" w:rsidRDefault="006D2009" w:rsidP="00450E4B">
      <w:pPr>
        <w:pStyle w:val="Akapitzlist"/>
        <w:numPr>
          <w:ilvl w:val="0"/>
          <w:numId w:val="8"/>
        </w:numPr>
        <w:jc w:val="both"/>
        <w:rPr>
          <w:rFonts w:ascii="Aptos" w:hAnsi="Aptos"/>
        </w:rPr>
      </w:pPr>
      <w:r w:rsidRPr="00843AC9">
        <w:rPr>
          <w:rFonts w:ascii="Aptos" w:hAnsi="Aptos"/>
        </w:rPr>
        <w:t xml:space="preserve">Oferta winna być podpisana przez każdego partnera konsorcjum/wspólnika spółki cywilnej lub przez ustanowionego pełnomocnika. </w:t>
      </w:r>
    </w:p>
    <w:p w14:paraId="5D8ED594" w14:textId="1F66B7FC" w:rsidR="006D2009" w:rsidRPr="00843AC9" w:rsidRDefault="006D2009" w:rsidP="00450E4B">
      <w:pPr>
        <w:pStyle w:val="Akapitzlist"/>
        <w:numPr>
          <w:ilvl w:val="0"/>
          <w:numId w:val="8"/>
        </w:numPr>
        <w:jc w:val="both"/>
        <w:rPr>
          <w:rFonts w:ascii="Aptos" w:hAnsi="Aptos"/>
        </w:rPr>
      </w:pPr>
      <w:r w:rsidRPr="00843AC9">
        <w:rPr>
          <w:rFonts w:ascii="Aptos" w:hAnsi="Aptos"/>
        </w:rPr>
        <w:t xml:space="preserve">Ustanowiony pełnomocnik winien być upoważniony do zaciągania zobowiązań </w:t>
      </w:r>
      <w:r w:rsidR="00E234D9" w:rsidRPr="00843AC9">
        <w:rPr>
          <w:rFonts w:ascii="Aptos" w:hAnsi="Aptos"/>
        </w:rPr>
        <w:t>i</w:t>
      </w:r>
      <w:r w:rsidR="00E234D9">
        <w:rPr>
          <w:rFonts w:ascii="Aptos" w:hAnsi="Aptos"/>
        </w:rPr>
        <w:t> </w:t>
      </w:r>
      <w:r w:rsidRPr="00843AC9">
        <w:rPr>
          <w:rFonts w:ascii="Aptos" w:hAnsi="Aptos"/>
        </w:rPr>
        <w:t xml:space="preserve">płatności </w:t>
      </w:r>
      <w:r w:rsidR="00E234D9" w:rsidRPr="00843AC9">
        <w:rPr>
          <w:rFonts w:ascii="Aptos" w:hAnsi="Aptos"/>
        </w:rPr>
        <w:t>w</w:t>
      </w:r>
      <w:r w:rsidR="00E234D9">
        <w:rPr>
          <w:rFonts w:ascii="Aptos" w:hAnsi="Aptos"/>
        </w:rPr>
        <w:t> </w:t>
      </w:r>
      <w:r w:rsidRPr="00843AC9">
        <w:rPr>
          <w:rFonts w:ascii="Aptos" w:hAnsi="Aptos"/>
        </w:rPr>
        <w:t xml:space="preserve">imieniu każdego partnera, na rzecz każdego </w:t>
      </w:r>
      <w:r w:rsidR="00E234D9" w:rsidRPr="00843AC9">
        <w:rPr>
          <w:rFonts w:ascii="Aptos" w:hAnsi="Aptos"/>
        </w:rPr>
        <w:t>z</w:t>
      </w:r>
      <w:r w:rsidR="00E234D9">
        <w:rPr>
          <w:rFonts w:ascii="Aptos" w:hAnsi="Aptos"/>
        </w:rPr>
        <w:t> </w:t>
      </w:r>
      <w:r w:rsidRPr="00843AC9">
        <w:rPr>
          <w:rFonts w:ascii="Aptos" w:hAnsi="Aptos"/>
        </w:rPr>
        <w:t xml:space="preserve">partnerów oraz do wyłącznego występowania </w:t>
      </w:r>
      <w:r w:rsidR="00E234D9" w:rsidRPr="00843AC9">
        <w:rPr>
          <w:rFonts w:ascii="Aptos" w:hAnsi="Aptos"/>
        </w:rPr>
        <w:t>w</w:t>
      </w:r>
      <w:r w:rsidR="00E234D9">
        <w:rPr>
          <w:rFonts w:ascii="Aptos" w:hAnsi="Aptos"/>
        </w:rPr>
        <w:t> </w:t>
      </w:r>
      <w:r w:rsidRPr="00843AC9">
        <w:rPr>
          <w:rFonts w:ascii="Aptos" w:hAnsi="Aptos"/>
        </w:rPr>
        <w:t xml:space="preserve">realizacji umowy - dotyczy konsorcjum. </w:t>
      </w:r>
    </w:p>
    <w:p w14:paraId="5D8ED595" w14:textId="307216DB" w:rsidR="006D2009" w:rsidRPr="00843AC9" w:rsidRDefault="006D2009" w:rsidP="00450E4B">
      <w:pPr>
        <w:pStyle w:val="Akapitzlist"/>
        <w:numPr>
          <w:ilvl w:val="0"/>
          <w:numId w:val="8"/>
        </w:numPr>
        <w:jc w:val="both"/>
        <w:rPr>
          <w:rFonts w:ascii="Aptos" w:hAnsi="Aptos"/>
        </w:rPr>
      </w:pPr>
      <w:r w:rsidRPr="00843AC9">
        <w:rPr>
          <w:rFonts w:ascii="Aptos" w:hAnsi="Aptos"/>
        </w:rPr>
        <w:t xml:space="preserve">Każdy </w:t>
      </w:r>
      <w:r w:rsidR="00E234D9" w:rsidRPr="00843AC9">
        <w:rPr>
          <w:rFonts w:ascii="Aptos" w:hAnsi="Aptos"/>
        </w:rPr>
        <w:t>z</w:t>
      </w:r>
      <w:r w:rsidR="00E234D9">
        <w:rPr>
          <w:rFonts w:ascii="Aptos" w:hAnsi="Aptos"/>
        </w:rPr>
        <w:t> </w:t>
      </w:r>
      <w:r w:rsidRPr="00843AC9">
        <w:rPr>
          <w:rFonts w:ascii="Aptos" w:hAnsi="Aptos"/>
        </w:rPr>
        <w:t xml:space="preserve">Wykonawców składających wspólną ofertę winien spełnić warunki określone </w:t>
      </w:r>
      <w:r w:rsidR="00E234D9" w:rsidRPr="00843AC9">
        <w:rPr>
          <w:rFonts w:ascii="Aptos" w:hAnsi="Aptos"/>
        </w:rPr>
        <w:t>w</w:t>
      </w:r>
      <w:r w:rsidR="00E234D9">
        <w:rPr>
          <w:rFonts w:ascii="Aptos" w:hAnsi="Aptos"/>
        </w:rPr>
        <w:t> </w:t>
      </w:r>
      <w:r w:rsidRPr="00843AC9">
        <w:rPr>
          <w:rFonts w:ascii="Aptos" w:hAnsi="Aptos"/>
        </w:rPr>
        <w:t xml:space="preserve">pkt </w:t>
      </w:r>
      <w:r w:rsidR="00637B04">
        <w:rPr>
          <w:rFonts w:ascii="Aptos" w:hAnsi="Aptos"/>
        </w:rPr>
        <w:t>13</w:t>
      </w:r>
      <w:r w:rsidR="00637B04" w:rsidRPr="00843AC9">
        <w:rPr>
          <w:rFonts w:ascii="Aptos" w:hAnsi="Aptos"/>
        </w:rPr>
        <w:t xml:space="preserve"> </w:t>
      </w:r>
      <w:r w:rsidRPr="00843AC9">
        <w:rPr>
          <w:rFonts w:ascii="Aptos" w:hAnsi="Aptos"/>
        </w:rPr>
        <w:t>Zapytania Ofertowego.</w:t>
      </w:r>
    </w:p>
    <w:p w14:paraId="5D8ED596" w14:textId="0956DE07" w:rsidR="006D2009" w:rsidRPr="00843AC9" w:rsidRDefault="006D2009" w:rsidP="00450E4B">
      <w:pPr>
        <w:pStyle w:val="Akapitzlist"/>
        <w:numPr>
          <w:ilvl w:val="0"/>
          <w:numId w:val="8"/>
        </w:numPr>
        <w:jc w:val="both"/>
        <w:rPr>
          <w:rFonts w:ascii="Aptos" w:hAnsi="Aptos"/>
        </w:rPr>
      </w:pPr>
      <w:r w:rsidRPr="00843AC9">
        <w:rPr>
          <w:rFonts w:ascii="Aptos" w:hAnsi="Aptos"/>
        </w:rPr>
        <w:t xml:space="preserve">Warunki określone </w:t>
      </w:r>
      <w:r w:rsidR="00E234D9" w:rsidRPr="00843AC9">
        <w:rPr>
          <w:rFonts w:ascii="Aptos" w:hAnsi="Aptos"/>
        </w:rPr>
        <w:t>w</w:t>
      </w:r>
      <w:r w:rsidR="00E234D9">
        <w:rPr>
          <w:rFonts w:ascii="Aptos" w:hAnsi="Aptos"/>
        </w:rPr>
        <w:t> </w:t>
      </w:r>
      <w:r w:rsidRPr="00843AC9">
        <w:rPr>
          <w:rFonts w:ascii="Aptos" w:hAnsi="Aptos"/>
        </w:rPr>
        <w:t xml:space="preserve">pkt </w:t>
      </w:r>
      <w:r w:rsidR="00637B04">
        <w:rPr>
          <w:rFonts w:ascii="Aptos" w:hAnsi="Aptos"/>
        </w:rPr>
        <w:t>6</w:t>
      </w:r>
      <w:r w:rsidR="00637B04" w:rsidRPr="00843AC9">
        <w:rPr>
          <w:rFonts w:ascii="Aptos" w:hAnsi="Aptos"/>
        </w:rPr>
        <w:t xml:space="preserve"> </w:t>
      </w:r>
      <w:r w:rsidRPr="00843AC9">
        <w:rPr>
          <w:rFonts w:ascii="Aptos" w:hAnsi="Aptos"/>
        </w:rPr>
        <w:t xml:space="preserve">Zapytania </w:t>
      </w:r>
      <w:r w:rsidR="007D5D69" w:rsidRPr="00843AC9">
        <w:rPr>
          <w:rFonts w:ascii="Aptos" w:hAnsi="Aptos"/>
        </w:rPr>
        <w:t>O</w:t>
      </w:r>
      <w:r w:rsidRPr="00843AC9">
        <w:rPr>
          <w:rFonts w:ascii="Aptos" w:hAnsi="Aptos"/>
        </w:rPr>
        <w:t xml:space="preserve">fertowego muszą być spełnione łącznie przez wszystkich członków konsorcjum. </w:t>
      </w:r>
      <w:r w:rsidR="00E234D9" w:rsidRPr="00843AC9">
        <w:rPr>
          <w:rFonts w:ascii="Aptos" w:hAnsi="Aptos"/>
        </w:rPr>
        <w:t>Z</w:t>
      </w:r>
      <w:r w:rsidR="00E234D9">
        <w:rPr>
          <w:rFonts w:ascii="Aptos" w:hAnsi="Aptos"/>
        </w:rPr>
        <w:t> </w:t>
      </w:r>
      <w:r w:rsidRPr="00843AC9">
        <w:rPr>
          <w:rFonts w:ascii="Aptos" w:hAnsi="Aptos"/>
        </w:rPr>
        <w:t xml:space="preserve">zastrzeżeniem, iż </w:t>
      </w:r>
      <w:r w:rsidR="00E234D9" w:rsidRPr="00843AC9">
        <w:rPr>
          <w:rFonts w:ascii="Aptos" w:hAnsi="Aptos"/>
        </w:rPr>
        <w:t>w</w:t>
      </w:r>
      <w:r w:rsidR="00E234D9">
        <w:rPr>
          <w:rFonts w:ascii="Aptos" w:hAnsi="Aptos"/>
        </w:rPr>
        <w:t> </w:t>
      </w:r>
      <w:r w:rsidRPr="00843AC9">
        <w:rPr>
          <w:rFonts w:ascii="Aptos" w:hAnsi="Aptos"/>
        </w:rPr>
        <w:t>zakresie posiada doświadczenie, przynajmniej jeden</w:t>
      </w:r>
      <w:r w:rsidR="00CC0C92">
        <w:rPr>
          <w:rFonts w:ascii="Aptos" w:hAnsi="Aptos"/>
        </w:rPr>
        <w:br/>
      </w:r>
      <w:r w:rsidR="00E234D9" w:rsidRPr="00843AC9">
        <w:rPr>
          <w:rFonts w:ascii="Aptos" w:hAnsi="Aptos"/>
        </w:rPr>
        <w:t>z</w:t>
      </w:r>
      <w:r w:rsidR="00E234D9">
        <w:rPr>
          <w:rFonts w:ascii="Aptos" w:hAnsi="Aptos"/>
        </w:rPr>
        <w:t> </w:t>
      </w:r>
      <w:r w:rsidRPr="00843AC9">
        <w:rPr>
          <w:rFonts w:ascii="Aptos" w:hAnsi="Aptos"/>
        </w:rPr>
        <w:t>członków konsorcjum musi wykazać</w:t>
      </w:r>
      <w:r w:rsidR="00B67814" w:rsidRPr="00843AC9">
        <w:rPr>
          <w:rFonts w:ascii="Aptos" w:hAnsi="Aptos"/>
        </w:rPr>
        <w:t>,</w:t>
      </w:r>
      <w:r w:rsidRPr="00843AC9">
        <w:rPr>
          <w:rFonts w:ascii="Aptos" w:hAnsi="Aptos"/>
        </w:rPr>
        <w:t xml:space="preserve"> że spełnia samodzielnie </w:t>
      </w:r>
      <w:r w:rsidR="00E234D9" w:rsidRPr="00843AC9">
        <w:rPr>
          <w:rFonts w:ascii="Aptos" w:hAnsi="Aptos"/>
        </w:rPr>
        <w:t>w</w:t>
      </w:r>
      <w:r w:rsidR="00E234D9">
        <w:rPr>
          <w:rFonts w:ascii="Aptos" w:hAnsi="Aptos"/>
        </w:rPr>
        <w:t> </w:t>
      </w:r>
      <w:r w:rsidRPr="00843AC9">
        <w:rPr>
          <w:rFonts w:ascii="Aptos" w:hAnsi="Aptos"/>
        </w:rPr>
        <w:t xml:space="preserve">całości warunek. </w:t>
      </w:r>
    </w:p>
    <w:p w14:paraId="5D8ED597" w14:textId="2CEE49EB" w:rsidR="006D2009" w:rsidRPr="00843AC9" w:rsidRDefault="006D2009" w:rsidP="00450E4B">
      <w:pPr>
        <w:pStyle w:val="Akapitzlist"/>
        <w:numPr>
          <w:ilvl w:val="0"/>
          <w:numId w:val="8"/>
        </w:numPr>
        <w:jc w:val="both"/>
        <w:rPr>
          <w:rFonts w:ascii="Aptos" w:hAnsi="Aptos"/>
        </w:rPr>
      </w:pPr>
      <w:r w:rsidRPr="00843AC9">
        <w:rPr>
          <w:rFonts w:ascii="Aptos" w:hAnsi="Aptos"/>
        </w:rPr>
        <w:t xml:space="preserve">Wykonawcy występujący wspólnie ponoszą solidarną odpowiedzialność wobec Zamawiającego za wykonanie umowy </w:t>
      </w:r>
      <w:r w:rsidR="00E234D9" w:rsidRPr="00843AC9">
        <w:rPr>
          <w:rFonts w:ascii="Aptos" w:hAnsi="Aptos"/>
        </w:rPr>
        <w:t>i</w:t>
      </w:r>
      <w:r w:rsidR="00E234D9">
        <w:rPr>
          <w:rFonts w:ascii="Aptos" w:hAnsi="Aptos"/>
        </w:rPr>
        <w:t> </w:t>
      </w:r>
      <w:r w:rsidRPr="00843AC9">
        <w:rPr>
          <w:rFonts w:ascii="Aptos" w:hAnsi="Aptos"/>
        </w:rPr>
        <w:t>wniesienie zabezpieczenia należytego wykonania umowy.</w:t>
      </w:r>
    </w:p>
    <w:p w14:paraId="5D8ED598" w14:textId="3896518C" w:rsidR="006D2009" w:rsidRPr="00843AC9" w:rsidRDefault="00E234D9" w:rsidP="00450E4B">
      <w:pPr>
        <w:pStyle w:val="Akapitzlist"/>
        <w:numPr>
          <w:ilvl w:val="0"/>
          <w:numId w:val="8"/>
        </w:numPr>
        <w:jc w:val="both"/>
        <w:rPr>
          <w:rFonts w:ascii="Aptos" w:hAnsi="Aptos"/>
        </w:rPr>
      </w:pPr>
      <w:r w:rsidRPr="00843AC9">
        <w:rPr>
          <w:rFonts w:ascii="Aptos" w:hAnsi="Aptos"/>
        </w:rPr>
        <w:t>W</w:t>
      </w:r>
      <w:r>
        <w:rPr>
          <w:rFonts w:ascii="Aptos" w:hAnsi="Aptos"/>
        </w:rPr>
        <w:t> </w:t>
      </w:r>
      <w:r w:rsidR="006D2009" w:rsidRPr="00843AC9">
        <w:rPr>
          <w:rFonts w:ascii="Aptos" w:hAnsi="Aptos"/>
        </w:rPr>
        <w:t xml:space="preserve">przypadku wyboru oferty złożonej przez konsorcjum, członkowie konsorcjum przed podpisaniem umowy, na żądanie Zamawiającego, zobowiązani będą do przedłożenia umowy regulującej współpracę Wykonawców - członków konsorcjum. </w:t>
      </w:r>
    </w:p>
    <w:p w14:paraId="5D8ED599" w14:textId="20E7A0CD" w:rsidR="006D2009" w:rsidRPr="00843AC9" w:rsidRDefault="006D2009" w:rsidP="00450E4B">
      <w:pPr>
        <w:pStyle w:val="Akapitzlist"/>
        <w:numPr>
          <w:ilvl w:val="0"/>
          <w:numId w:val="8"/>
        </w:numPr>
        <w:jc w:val="both"/>
        <w:rPr>
          <w:rFonts w:ascii="Aptos" w:hAnsi="Aptos"/>
        </w:rPr>
      </w:pPr>
      <w:r w:rsidRPr="00843AC9">
        <w:rPr>
          <w:rFonts w:ascii="Aptos" w:hAnsi="Aptos"/>
        </w:rPr>
        <w:t xml:space="preserve">Po złożeniu oferty zmiany </w:t>
      </w:r>
      <w:r w:rsidR="00E234D9" w:rsidRPr="00843AC9">
        <w:rPr>
          <w:rFonts w:ascii="Aptos" w:hAnsi="Aptos"/>
        </w:rPr>
        <w:t>w</w:t>
      </w:r>
      <w:r w:rsidR="00E234D9">
        <w:rPr>
          <w:rFonts w:ascii="Aptos" w:hAnsi="Aptos"/>
        </w:rPr>
        <w:t> </w:t>
      </w:r>
      <w:r w:rsidRPr="00843AC9">
        <w:rPr>
          <w:rFonts w:ascii="Aptos" w:hAnsi="Aptos"/>
        </w:rPr>
        <w:t>składzie konsorcjum nie są dopuszczalne.</w:t>
      </w:r>
    </w:p>
    <w:p w14:paraId="5D8ED59A" w14:textId="31FECA01" w:rsidR="00A808F0" w:rsidRPr="00843AC9" w:rsidRDefault="00A808F0" w:rsidP="00014113">
      <w:pPr>
        <w:pStyle w:val="Nagwek1"/>
        <w:rPr>
          <w:rFonts w:ascii="Aptos" w:hAnsi="Aptos"/>
        </w:rPr>
      </w:pPr>
      <w:r w:rsidRPr="00843AC9">
        <w:rPr>
          <w:rFonts w:ascii="Aptos" w:hAnsi="Aptos"/>
        </w:rPr>
        <w:t>Określenie warunków istotnych zmian umowy zawartej</w:t>
      </w:r>
      <w:r w:rsidR="005078AC" w:rsidRPr="00843AC9">
        <w:rPr>
          <w:rFonts w:ascii="Aptos" w:hAnsi="Aptos"/>
        </w:rPr>
        <w:br/>
      </w:r>
      <w:r w:rsidR="00E234D9" w:rsidRPr="00843AC9">
        <w:rPr>
          <w:rFonts w:ascii="Aptos" w:hAnsi="Aptos"/>
        </w:rPr>
        <w:t>w</w:t>
      </w:r>
      <w:r w:rsidR="00E234D9">
        <w:rPr>
          <w:rFonts w:ascii="Aptos" w:hAnsi="Aptos"/>
        </w:rPr>
        <w:t> </w:t>
      </w:r>
      <w:r w:rsidRPr="00843AC9">
        <w:rPr>
          <w:rFonts w:ascii="Aptos" w:hAnsi="Aptos"/>
        </w:rPr>
        <w:t xml:space="preserve">wyniku przeprowadzonego postępowania </w:t>
      </w:r>
      <w:r w:rsidR="00E234D9" w:rsidRPr="00843AC9">
        <w:rPr>
          <w:rFonts w:ascii="Aptos" w:hAnsi="Aptos"/>
        </w:rPr>
        <w:t>o</w:t>
      </w:r>
      <w:r w:rsidR="00E234D9">
        <w:rPr>
          <w:rFonts w:ascii="Aptos" w:hAnsi="Aptos"/>
        </w:rPr>
        <w:t> </w:t>
      </w:r>
      <w:r w:rsidRPr="00843AC9">
        <w:rPr>
          <w:rFonts w:ascii="Aptos" w:hAnsi="Aptos"/>
        </w:rPr>
        <w:t>udzielenie zamówienia</w:t>
      </w:r>
    </w:p>
    <w:p w14:paraId="5D8ED59B" w14:textId="77777777" w:rsidR="00A808F0" w:rsidRPr="00843AC9" w:rsidRDefault="00A808F0" w:rsidP="000A0F6F">
      <w:pPr>
        <w:jc w:val="both"/>
        <w:rPr>
          <w:rFonts w:ascii="Aptos" w:hAnsi="Aptos"/>
        </w:rPr>
      </w:pPr>
      <w:r w:rsidRPr="00843AC9">
        <w:rPr>
          <w:rFonts w:ascii="Aptos" w:hAnsi="Aptos"/>
        </w:rPr>
        <w:t xml:space="preserve">Zamawiający informuje, że warunki istotnych zmian umowy </w:t>
      </w:r>
      <w:r w:rsidR="00006B28" w:rsidRPr="00843AC9">
        <w:rPr>
          <w:rFonts w:ascii="Aptos" w:hAnsi="Aptos"/>
        </w:rPr>
        <w:t xml:space="preserve">zostały określone we wzorze umowy stanowiącej załącznik do Zapytania Ofertowego. </w:t>
      </w:r>
    </w:p>
    <w:p w14:paraId="5D8ED59C" w14:textId="77777777" w:rsidR="00014113" w:rsidRPr="00843AC9" w:rsidRDefault="00014113" w:rsidP="00014113">
      <w:pPr>
        <w:pStyle w:val="Nagwek1"/>
        <w:rPr>
          <w:rFonts w:ascii="Aptos" w:hAnsi="Aptos"/>
        </w:rPr>
      </w:pPr>
      <w:r w:rsidRPr="00843AC9">
        <w:rPr>
          <w:rFonts w:ascii="Aptos" w:hAnsi="Aptos"/>
        </w:rPr>
        <w:t>Formalności poprzedzające zawarcie umowy</w:t>
      </w:r>
    </w:p>
    <w:p w14:paraId="5D8ED59D" w14:textId="5F962106" w:rsidR="0059181D" w:rsidRPr="00843AC9" w:rsidRDefault="0059181D" w:rsidP="00450E4B">
      <w:pPr>
        <w:pStyle w:val="Akapitzlist"/>
        <w:numPr>
          <w:ilvl w:val="0"/>
          <w:numId w:val="9"/>
        </w:numPr>
        <w:jc w:val="both"/>
        <w:rPr>
          <w:rFonts w:ascii="Aptos" w:hAnsi="Aptos"/>
        </w:rPr>
      </w:pPr>
      <w:r w:rsidRPr="00843AC9">
        <w:rPr>
          <w:rFonts w:ascii="Aptos" w:hAnsi="Aptos"/>
        </w:rPr>
        <w:t xml:space="preserve">Zamawiający wymaga, aby najpóźniej </w:t>
      </w:r>
      <w:r w:rsidR="00E234D9" w:rsidRPr="00843AC9">
        <w:rPr>
          <w:rFonts w:ascii="Aptos" w:hAnsi="Aptos"/>
        </w:rPr>
        <w:t>w</w:t>
      </w:r>
      <w:r w:rsidR="00E234D9">
        <w:rPr>
          <w:rFonts w:ascii="Aptos" w:hAnsi="Aptos"/>
        </w:rPr>
        <w:t> </w:t>
      </w:r>
      <w:r w:rsidRPr="00843AC9">
        <w:rPr>
          <w:rFonts w:ascii="Aptos" w:hAnsi="Aptos"/>
        </w:rPr>
        <w:t xml:space="preserve">dniu zawarcia umowy Wykonawca, którego oferta została uznana za najkorzystniejszą </w:t>
      </w:r>
      <w:r w:rsidR="00E234D9" w:rsidRPr="00843AC9">
        <w:rPr>
          <w:rFonts w:ascii="Aptos" w:hAnsi="Aptos"/>
        </w:rPr>
        <w:t>w</w:t>
      </w:r>
      <w:r w:rsidR="00E234D9">
        <w:rPr>
          <w:rFonts w:ascii="Aptos" w:hAnsi="Aptos"/>
        </w:rPr>
        <w:t> </w:t>
      </w:r>
      <w:r w:rsidRPr="00843AC9">
        <w:rPr>
          <w:rFonts w:ascii="Aptos" w:hAnsi="Aptos"/>
        </w:rPr>
        <w:t>niniejszym postępowaniu przedłożył Zamawiającemu dowód wniesienia zabezpieczenia należytego wykonania umowy</w:t>
      </w:r>
      <w:r w:rsidR="00632999" w:rsidRPr="00843AC9">
        <w:rPr>
          <w:rFonts w:ascii="Aptos" w:hAnsi="Aptos"/>
        </w:rPr>
        <w:t xml:space="preserve">, </w:t>
      </w:r>
      <w:r w:rsidR="00E234D9" w:rsidRPr="00843AC9">
        <w:rPr>
          <w:rFonts w:ascii="Aptos" w:hAnsi="Aptos"/>
        </w:rPr>
        <w:t>o</w:t>
      </w:r>
      <w:r w:rsidR="00E234D9">
        <w:rPr>
          <w:rFonts w:ascii="Aptos" w:hAnsi="Aptos"/>
        </w:rPr>
        <w:t> </w:t>
      </w:r>
      <w:r w:rsidR="00632999" w:rsidRPr="00843AC9">
        <w:rPr>
          <w:rFonts w:ascii="Aptos" w:hAnsi="Aptos"/>
        </w:rPr>
        <w:t>ile zabezpieczenie jest wymagane</w:t>
      </w:r>
      <w:r w:rsidRPr="00843AC9">
        <w:rPr>
          <w:rFonts w:ascii="Aptos" w:hAnsi="Aptos"/>
        </w:rPr>
        <w:t>.</w:t>
      </w:r>
    </w:p>
    <w:p w14:paraId="5D8ED59E" w14:textId="77777777" w:rsidR="0059181D" w:rsidRPr="00843AC9" w:rsidRDefault="0059181D" w:rsidP="00450E4B">
      <w:pPr>
        <w:pStyle w:val="Akapitzlist"/>
        <w:numPr>
          <w:ilvl w:val="0"/>
          <w:numId w:val="9"/>
        </w:numPr>
        <w:jc w:val="both"/>
        <w:rPr>
          <w:rFonts w:ascii="Aptos" w:hAnsi="Aptos"/>
        </w:rPr>
      </w:pPr>
      <w:r w:rsidRPr="00843AC9">
        <w:rPr>
          <w:rFonts w:ascii="Aptos" w:hAnsi="Aptos"/>
        </w:rPr>
        <w:t xml:space="preserve">Wykonawca, którego oferta zostanie wybrana jako najkorzystniejsza, zobowiązany będzie do podpisania umowy, której wzór stanowi załącznik do niniejszego zapytania ofertowego. </w:t>
      </w:r>
    </w:p>
    <w:p w14:paraId="5D8ED59F" w14:textId="6A943F10" w:rsidR="0059181D" w:rsidRPr="00843AC9" w:rsidRDefault="0059181D" w:rsidP="00450E4B">
      <w:pPr>
        <w:pStyle w:val="Akapitzlist"/>
        <w:numPr>
          <w:ilvl w:val="0"/>
          <w:numId w:val="9"/>
        </w:numPr>
        <w:jc w:val="both"/>
        <w:rPr>
          <w:rFonts w:ascii="Aptos" w:hAnsi="Aptos"/>
        </w:rPr>
      </w:pPr>
      <w:r w:rsidRPr="00843AC9">
        <w:rPr>
          <w:rFonts w:ascii="Aptos" w:hAnsi="Aptos"/>
        </w:rPr>
        <w:t xml:space="preserve">Umowa </w:t>
      </w:r>
      <w:r w:rsidR="00E234D9" w:rsidRPr="00843AC9">
        <w:rPr>
          <w:rFonts w:ascii="Aptos" w:hAnsi="Aptos"/>
        </w:rPr>
        <w:t>z</w:t>
      </w:r>
      <w:r w:rsidR="00E234D9">
        <w:rPr>
          <w:rFonts w:ascii="Aptos" w:hAnsi="Aptos"/>
        </w:rPr>
        <w:t> </w:t>
      </w:r>
      <w:r w:rsidRPr="00843AC9">
        <w:rPr>
          <w:rFonts w:ascii="Aptos" w:hAnsi="Aptos"/>
        </w:rPr>
        <w:t xml:space="preserve">wybranym Wykonawcą zostanie zawarta </w:t>
      </w:r>
      <w:r w:rsidR="00E234D9" w:rsidRPr="00843AC9">
        <w:rPr>
          <w:rFonts w:ascii="Aptos" w:hAnsi="Aptos"/>
        </w:rPr>
        <w:t>w</w:t>
      </w:r>
      <w:r w:rsidR="00E234D9">
        <w:rPr>
          <w:rFonts w:ascii="Aptos" w:hAnsi="Aptos"/>
        </w:rPr>
        <w:t> </w:t>
      </w:r>
      <w:r w:rsidRPr="00843AC9">
        <w:rPr>
          <w:rFonts w:ascii="Aptos" w:hAnsi="Aptos"/>
        </w:rPr>
        <w:t xml:space="preserve">miejscu </w:t>
      </w:r>
      <w:r w:rsidR="00E234D9" w:rsidRPr="00843AC9">
        <w:rPr>
          <w:rFonts w:ascii="Aptos" w:hAnsi="Aptos"/>
        </w:rPr>
        <w:t>i</w:t>
      </w:r>
      <w:r w:rsidR="00E234D9">
        <w:rPr>
          <w:rFonts w:ascii="Aptos" w:hAnsi="Aptos"/>
        </w:rPr>
        <w:t> </w:t>
      </w:r>
      <w:r w:rsidRPr="00843AC9">
        <w:rPr>
          <w:rFonts w:ascii="Aptos" w:hAnsi="Aptos"/>
        </w:rPr>
        <w:t xml:space="preserve">terminie określonym przez Zamawiającego. Nieusprawiedliwione niestawienie się przez Wykonawcę </w:t>
      </w:r>
      <w:r w:rsidR="00E234D9" w:rsidRPr="00843AC9">
        <w:rPr>
          <w:rFonts w:ascii="Aptos" w:hAnsi="Aptos"/>
        </w:rPr>
        <w:t>w</w:t>
      </w:r>
      <w:r w:rsidR="00E234D9">
        <w:rPr>
          <w:rFonts w:ascii="Aptos" w:hAnsi="Aptos"/>
        </w:rPr>
        <w:t> </w:t>
      </w:r>
      <w:r w:rsidRPr="00843AC9">
        <w:rPr>
          <w:rFonts w:ascii="Aptos" w:hAnsi="Aptos"/>
        </w:rPr>
        <w:t xml:space="preserve">wyznaczonym terminie do podpisania umowy uznaje się za odstąpienie od zawarcia umowy, co upoważni Zamawiającego do podpisania umowy </w:t>
      </w:r>
      <w:r w:rsidR="00E234D9" w:rsidRPr="00843AC9">
        <w:rPr>
          <w:rFonts w:ascii="Aptos" w:hAnsi="Aptos"/>
        </w:rPr>
        <w:t>z</w:t>
      </w:r>
      <w:r w:rsidR="00E234D9">
        <w:rPr>
          <w:rFonts w:ascii="Aptos" w:hAnsi="Aptos"/>
        </w:rPr>
        <w:t> </w:t>
      </w:r>
      <w:r w:rsidRPr="00843AC9">
        <w:rPr>
          <w:rFonts w:ascii="Aptos" w:hAnsi="Aptos"/>
        </w:rPr>
        <w:t xml:space="preserve">kolejnym Wykonawcą, który </w:t>
      </w:r>
      <w:r w:rsidR="00E234D9" w:rsidRPr="00843AC9">
        <w:rPr>
          <w:rFonts w:ascii="Aptos" w:hAnsi="Aptos"/>
        </w:rPr>
        <w:t>w</w:t>
      </w:r>
      <w:r w:rsidR="00E234D9">
        <w:rPr>
          <w:rFonts w:ascii="Aptos" w:hAnsi="Aptos"/>
        </w:rPr>
        <w:t> </w:t>
      </w:r>
      <w:r w:rsidRPr="00843AC9">
        <w:rPr>
          <w:rFonts w:ascii="Aptos" w:hAnsi="Aptos"/>
        </w:rPr>
        <w:t xml:space="preserve">postępowaniu </w:t>
      </w:r>
      <w:r w:rsidR="00E234D9" w:rsidRPr="00843AC9">
        <w:rPr>
          <w:rFonts w:ascii="Aptos" w:hAnsi="Aptos"/>
        </w:rPr>
        <w:t>o</w:t>
      </w:r>
      <w:r w:rsidR="00E234D9">
        <w:rPr>
          <w:rFonts w:ascii="Aptos" w:hAnsi="Aptos"/>
        </w:rPr>
        <w:t> </w:t>
      </w:r>
      <w:r w:rsidRPr="00843AC9">
        <w:rPr>
          <w:rFonts w:ascii="Aptos" w:hAnsi="Aptos"/>
        </w:rPr>
        <w:t>udzielenie zamówienia uzyskał kolejną najwyższą liczbę punktów.</w:t>
      </w:r>
    </w:p>
    <w:p w14:paraId="5D8ED5A1" w14:textId="77777777" w:rsidR="00B0152E" w:rsidRDefault="00B0152E" w:rsidP="00B0152E">
      <w:pPr>
        <w:pStyle w:val="Nagwek1"/>
        <w:rPr>
          <w:rFonts w:ascii="Aptos" w:hAnsi="Aptos"/>
        </w:rPr>
      </w:pPr>
      <w:r w:rsidRPr="00843AC9">
        <w:rPr>
          <w:rFonts w:ascii="Aptos" w:hAnsi="Aptos"/>
        </w:rPr>
        <w:t>Wadium</w:t>
      </w:r>
    </w:p>
    <w:p w14:paraId="747B4A97" w14:textId="77777777" w:rsidR="0060246C" w:rsidRPr="008450DA" w:rsidRDefault="0060246C" w:rsidP="0060246C">
      <w:r w:rsidRPr="00631290">
        <w:t>Zamawiający nie przewiduje wadium w ramach postępowania.</w:t>
      </w:r>
    </w:p>
    <w:p w14:paraId="5D8ED5A3" w14:textId="3EAE52F3" w:rsidR="0036770F" w:rsidRPr="00843AC9" w:rsidRDefault="0036770F" w:rsidP="002563E1">
      <w:pPr>
        <w:pStyle w:val="Nagwek1"/>
        <w:rPr>
          <w:rFonts w:ascii="Aptos" w:hAnsi="Aptos"/>
        </w:rPr>
      </w:pPr>
      <w:r w:rsidRPr="00843AC9">
        <w:rPr>
          <w:rFonts w:ascii="Aptos" w:hAnsi="Aptos"/>
        </w:rPr>
        <w:lastRenderedPageBreak/>
        <w:t xml:space="preserve">Informacja </w:t>
      </w:r>
      <w:r w:rsidR="00E234D9" w:rsidRPr="00843AC9">
        <w:rPr>
          <w:rFonts w:ascii="Aptos" w:hAnsi="Aptos"/>
        </w:rPr>
        <w:t>o</w:t>
      </w:r>
      <w:r w:rsidR="00E234D9">
        <w:rPr>
          <w:rFonts w:ascii="Aptos" w:hAnsi="Aptos"/>
        </w:rPr>
        <w:t> </w:t>
      </w:r>
      <w:r w:rsidRPr="00843AC9">
        <w:rPr>
          <w:rFonts w:ascii="Aptos" w:hAnsi="Aptos"/>
        </w:rPr>
        <w:t>możliwości składania ofert częściowych</w:t>
      </w:r>
      <w:r w:rsidR="000422A9" w:rsidRPr="00843AC9">
        <w:rPr>
          <w:rFonts w:ascii="Aptos" w:hAnsi="Aptos"/>
        </w:rPr>
        <w:br/>
      </w:r>
      <w:r w:rsidR="00E234D9" w:rsidRPr="00843AC9">
        <w:rPr>
          <w:rFonts w:ascii="Aptos" w:hAnsi="Aptos"/>
        </w:rPr>
        <w:t>i</w:t>
      </w:r>
      <w:r w:rsidR="00E234D9">
        <w:rPr>
          <w:rFonts w:ascii="Aptos" w:hAnsi="Aptos"/>
        </w:rPr>
        <w:t> </w:t>
      </w:r>
      <w:r w:rsidRPr="00843AC9">
        <w:rPr>
          <w:rFonts w:ascii="Aptos" w:hAnsi="Aptos"/>
        </w:rPr>
        <w:t>wariantowych</w:t>
      </w:r>
    </w:p>
    <w:p w14:paraId="5D8ED5A4" w14:textId="3519F537" w:rsidR="005B4E2D" w:rsidRPr="00843AC9" w:rsidRDefault="005B4E2D" w:rsidP="00450E4B">
      <w:pPr>
        <w:pStyle w:val="Akapitzlist"/>
        <w:numPr>
          <w:ilvl w:val="0"/>
          <w:numId w:val="10"/>
        </w:numPr>
        <w:jc w:val="both"/>
        <w:rPr>
          <w:rFonts w:ascii="Aptos" w:hAnsi="Aptos"/>
        </w:rPr>
      </w:pPr>
      <w:r w:rsidRPr="3416E452">
        <w:rPr>
          <w:rFonts w:ascii="Aptos" w:hAnsi="Aptos"/>
        </w:rPr>
        <w:t xml:space="preserve">Zamawiający </w:t>
      </w:r>
      <w:r w:rsidR="3B3530FF" w:rsidRPr="3416E452">
        <w:rPr>
          <w:rFonts w:ascii="Aptos" w:hAnsi="Aptos"/>
        </w:rPr>
        <w:t xml:space="preserve">nie </w:t>
      </w:r>
      <w:r w:rsidRPr="3416E452">
        <w:rPr>
          <w:rFonts w:ascii="Aptos" w:hAnsi="Aptos"/>
        </w:rPr>
        <w:t>dopuszcza możliwoś</w:t>
      </w:r>
      <w:r w:rsidR="672259EE" w:rsidRPr="3416E452">
        <w:rPr>
          <w:rFonts w:ascii="Aptos" w:hAnsi="Aptos"/>
        </w:rPr>
        <w:t>ci</w:t>
      </w:r>
      <w:r w:rsidRPr="3416E452">
        <w:rPr>
          <w:rFonts w:ascii="Aptos" w:hAnsi="Aptos"/>
        </w:rPr>
        <w:t xml:space="preserve"> składania ofert częściowych</w:t>
      </w:r>
      <w:r w:rsidR="00941870" w:rsidRPr="3416E452">
        <w:rPr>
          <w:rFonts w:ascii="Aptos" w:hAnsi="Aptos"/>
        </w:rPr>
        <w:t xml:space="preserve"> </w:t>
      </w:r>
    </w:p>
    <w:p w14:paraId="5D8ED5A5" w14:textId="77777777" w:rsidR="005B4E2D" w:rsidRPr="00843AC9" w:rsidRDefault="005B4E2D" w:rsidP="00450E4B">
      <w:pPr>
        <w:pStyle w:val="Akapitzlist"/>
        <w:numPr>
          <w:ilvl w:val="0"/>
          <w:numId w:val="10"/>
        </w:numPr>
        <w:jc w:val="both"/>
        <w:rPr>
          <w:rFonts w:ascii="Aptos" w:hAnsi="Aptos"/>
        </w:rPr>
      </w:pPr>
      <w:r w:rsidRPr="00843AC9">
        <w:rPr>
          <w:rFonts w:ascii="Aptos" w:hAnsi="Aptos"/>
        </w:rPr>
        <w:t>Zamawiający nie dopuszcza możliwości składania ofert wariantowych.</w:t>
      </w:r>
    </w:p>
    <w:p w14:paraId="4943A517" w14:textId="5993C4D3" w:rsidR="0069253A" w:rsidRPr="00843AC9" w:rsidRDefault="0069253A" w:rsidP="00450E4B">
      <w:pPr>
        <w:pStyle w:val="Akapitzlist"/>
        <w:numPr>
          <w:ilvl w:val="0"/>
          <w:numId w:val="10"/>
        </w:numPr>
        <w:jc w:val="both"/>
        <w:rPr>
          <w:rFonts w:ascii="Aptos" w:hAnsi="Aptos"/>
        </w:rPr>
      </w:pPr>
      <w:r w:rsidRPr="00843AC9">
        <w:rPr>
          <w:rFonts w:ascii="Aptos" w:hAnsi="Aptos"/>
        </w:rPr>
        <w:t>Zamawiający nie przewiduje udzielenia zamówień uzupełniających.</w:t>
      </w:r>
    </w:p>
    <w:p w14:paraId="5D8ED5A7" w14:textId="296B71C8" w:rsidR="00B42AD2" w:rsidRPr="00843AC9" w:rsidRDefault="0023104F" w:rsidP="00E234D9">
      <w:pPr>
        <w:pStyle w:val="Nagwek1"/>
        <w:jc w:val="both"/>
        <w:rPr>
          <w:rFonts w:ascii="Aptos" w:hAnsi="Aptos"/>
        </w:rPr>
      </w:pPr>
      <w:r>
        <w:rPr>
          <w:rFonts w:ascii="Aptos" w:hAnsi="Aptos"/>
        </w:rPr>
        <w:t>O</w:t>
      </w:r>
      <w:r w:rsidR="00B42AD2" w:rsidRPr="00843AC9">
        <w:rPr>
          <w:rFonts w:ascii="Aptos" w:hAnsi="Aptos"/>
        </w:rPr>
        <w:t xml:space="preserve">pis sposobu przedstawiania ofert wariantowych oraz minimalne warunki, jakim muszą odpowiadać oferty wariantowe wraz </w:t>
      </w:r>
      <w:r w:rsidR="00E234D9" w:rsidRPr="00843AC9">
        <w:rPr>
          <w:rFonts w:ascii="Aptos" w:hAnsi="Aptos"/>
        </w:rPr>
        <w:t>z</w:t>
      </w:r>
      <w:r w:rsidR="00E234D9">
        <w:rPr>
          <w:rFonts w:ascii="Aptos" w:hAnsi="Aptos"/>
        </w:rPr>
        <w:t> </w:t>
      </w:r>
      <w:r w:rsidR="00B42AD2" w:rsidRPr="00843AC9">
        <w:rPr>
          <w:rFonts w:ascii="Aptos" w:hAnsi="Aptos"/>
        </w:rPr>
        <w:t>wybranymi kryteriami oceny, jeżeli zamawiający wymaga lub dopuszcza ich składanie</w:t>
      </w:r>
    </w:p>
    <w:p w14:paraId="5D8ED5A8" w14:textId="2D35A55D" w:rsidR="004C57AC" w:rsidRDefault="00E53511" w:rsidP="00E234D9">
      <w:pPr>
        <w:jc w:val="both"/>
        <w:rPr>
          <w:rFonts w:ascii="Aptos" w:hAnsi="Aptos"/>
        </w:rPr>
      </w:pPr>
      <w:r w:rsidRPr="00843AC9">
        <w:rPr>
          <w:rFonts w:ascii="Aptos" w:hAnsi="Aptos"/>
        </w:rPr>
        <w:t xml:space="preserve">Nie dotyczy. Zamawiający nie przewiduje </w:t>
      </w:r>
      <w:r w:rsidR="00E234D9" w:rsidRPr="00843AC9">
        <w:rPr>
          <w:rFonts w:ascii="Aptos" w:hAnsi="Aptos"/>
        </w:rPr>
        <w:t>w</w:t>
      </w:r>
      <w:r w:rsidR="00E234D9">
        <w:rPr>
          <w:rFonts w:ascii="Aptos" w:hAnsi="Aptos"/>
        </w:rPr>
        <w:t> </w:t>
      </w:r>
      <w:r w:rsidRPr="00843AC9">
        <w:rPr>
          <w:rFonts w:ascii="Aptos" w:hAnsi="Aptos"/>
        </w:rPr>
        <w:t>postępowaniu składania ofert wariantowych.</w:t>
      </w:r>
    </w:p>
    <w:p w14:paraId="5D8ED5A9" w14:textId="77777777" w:rsidR="00983AD2" w:rsidRPr="00843AC9" w:rsidRDefault="00983AD2" w:rsidP="00E234D9">
      <w:pPr>
        <w:pStyle w:val="Nagwek1"/>
        <w:jc w:val="both"/>
        <w:rPr>
          <w:rFonts w:ascii="Aptos" w:hAnsi="Aptos"/>
        </w:rPr>
      </w:pPr>
      <w:r w:rsidRPr="00843AC9">
        <w:rPr>
          <w:rFonts w:ascii="Aptos" w:hAnsi="Aptos"/>
        </w:rPr>
        <w:t>Przetwarzanie danych osobowych</w:t>
      </w:r>
    </w:p>
    <w:p w14:paraId="5D8ED5AA" w14:textId="05F5263D" w:rsidR="000E739B" w:rsidRPr="00843AC9" w:rsidRDefault="000E739B" w:rsidP="00E234D9">
      <w:pPr>
        <w:jc w:val="both"/>
        <w:rPr>
          <w:rFonts w:ascii="Aptos" w:hAnsi="Aptos"/>
          <w:bCs/>
        </w:rPr>
      </w:pPr>
      <w:r w:rsidRPr="00843AC9">
        <w:rPr>
          <w:rFonts w:ascii="Aptos" w:hAnsi="Aptos"/>
          <w:bCs/>
        </w:rPr>
        <w:t xml:space="preserve">Zgodnie </w:t>
      </w:r>
      <w:r w:rsidR="00E234D9" w:rsidRPr="00843AC9">
        <w:rPr>
          <w:rFonts w:ascii="Aptos" w:hAnsi="Aptos"/>
          <w:bCs/>
        </w:rPr>
        <w:t>z</w:t>
      </w:r>
      <w:r w:rsidR="00E234D9">
        <w:rPr>
          <w:rFonts w:ascii="Aptos" w:hAnsi="Aptos"/>
          <w:bCs/>
        </w:rPr>
        <w:t> </w:t>
      </w:r>
      <w:r w:rsidRPr="00843AC9">
        <w:rPr>
          <w:rFonts w:ascii="Aptos" w:hAnsi="Aptos"/>
          <w:bCs/>
        </w:rPr>
        <w:t xml:space="preserve">art. 13 ust. 1 </w:t>
      </w:r>
      <w:r w:rsidR="00E234D9" w:rsidRPr="00843AC9">
        <w:rPr>
          <w:rFonts w:ascii="Aptos" w:hAnsi="Aptos"/>
          <w:bCs/>
        </w:rPr>
        <w:t>i</w:t>
      </w:r>
      <w:r w:rsidR="00E234D9">
        <w:rPr>
          <w:rFonts w:ascii="Aptos" w:hAnsi="Aptos"/>
          <w:bCs/>
        </w:rPr>
        <w:t> </w:t>
      </w:r>
      <w:r w:rsidRPr="00843AC9">
        <w:rPr>
          <w:rFonts w:ascii="Aptos" w:hAnsi="Aptos"/>
          <w:bCs/>
        </w:rPr>
        <w:t xml:space="preserve">2 rozporządzenia Parlamentu Europejskiego </w:t>
      </w:r>
      <w:r w:rsidR="00E234D9" w:rsidRPr="00843AC9">
        <w:rPr>
          <w:rFonts w:ascii="Aptos" w:hAnsi="Aptos"/>
          <w:bCs/>
        </w:rPr>
        <w:t>i</w:t>
      </w:r>
      <w:r w:rsidR="00E234D9">
        <w:rPr>
          <w:rFonts w:ascii="Aptos" w:hAnsi="Aptos"/>
          <w:bCs/>
        </w:rPr>
        <w:t> </w:t>
      </w:r>
      <w:r w:rsidRPr="00843AC9">
        <w:rPr>
          <w:rFonts w:ascii="Aptos" w:hAnsi="Aptos"/>
          <w:bCs/>
        </w:rPr>
        <w:t xml:space="preserve">Rady (UE) 2016/679 z dnia 27 kwietnia 2016 r. </w:t>
      </w:r>
      <w:r w:rsidR="00E234D9" w:rsidRPr="00843AC9">
        <w:rPr>
          <w:rFonts w:ascii="Aptos" w:hAnsi="Aptos"/>
          <w:bCs/>
        </w:rPr>
        <w:t>w</w:t>
      </w:r>
      <w:r w:rsidR="00E234D9">
        <w:rPr>
          <w:rFonts w:ascii="Aptos" w:hAnsi="Aptos"/>
          <w:bCs/>
        </w:rPr>
        <w:t> </w:t>
      </w:r>
      <w:r w:rsidRPr="00843AC9">
        <w:rPr>
          <w:rFonts w:ascii="Aptos" w:hAnsi="Aptos"/>
          <w:bCs/>
        </w:rPr>
        <w:t xml:space="preserve">sprawie ochrony osób fizycznych </w:t>
      </w:r>
      <w:r w:rsidR="00E234D9" w:rsidRPr="00843AC9">
        <w:rPr>
          <w:rFonts w:ascii="Aptos" w:hAnsi="Aptos"/>
          <w:bCs/>
        </w:rPr>
        <w:t>w</w:t>
      </w:r>
      <w:r w:rsidR="00E234D9">
        <w:rPr>
          <w:rFonts w:ascii="Aptos" w:hAnsi="Aptos"/>
          <w:bCs/>
        </w:rPr>
        <w:t> </w:t>
      </w:r>
      <w:r w:rsidRPr="00843AC9">
        <w:rPr>
          <w:rFonts w:ascii="Aptos" w:hAnsi="Aptos"/>
          <w:bCs/>
        </w:rPr>
        <w:t xml:space="preserve">związku z przetwarzaniem danych osobowych </w:t>
      </w:r>
      <w:r w:rsidR="00E234D9" w:rsidRPr="00843AC9">
        <w:rPr>
          <w:rFonts w:ascii="Aptos" w:hAnsi="Aptos"/>
          <w:bCs/>
        </w:rPr>
        <w:t>i</w:t>
      </w:r>
      <w:r w:rsidR="00E234D9">
        <w:rPr>
          <w:rFonts w:ascii="Aptos" w:hAnsi="Aptos"/>
          <w:bCs/>
        </w:rPr>
        <w:t> </w:t>
      </w:r>
      <w:r w:rsidR="00E234D9" w:rsidRPr="00843AC9">
        <w:rPr>
          <w:rFonts w:ascii="Aptos" w:hAnsi="Aptos"/>
          <w:bCs/>
        </w:rPr>
        <w:t>w</w:t>
      </w:r>
      <w:r w:rsidR="00E234D9">
        <w:rPr>
          <w:rFonts w:ascii="Aptos" w:hAnsi="Aptos"/>
          <w:bCs/>
        </w:rPr>
        <w:t> </w:t>
      </w:r>
      <w:r w:rsidRPr="00843AC9">
        <w:rPr>
          <w:rFonts w:ascii="Aptos" w:hAnsi="Aptos"/>
          <w:bCs/>
        </w:rPr>
        <w:t>sprawie swobodnego przepływu takich danych oraz uchylenia dyrektywy 95/46/WE (ogólne rozporządzenie</w:t>
      </w:r>
      <w:r w:rsidR="00F741CF">
        <w:rPr>
          <w:rFonts w:ascii="Aptos" w:hAnsi="Aptos"/>
          <w:bCs/>
        </w:rPr>
        <w:br/>
      </w:r>
      <w:r w:rsidR="00E234D9" w:rsidRPr="00843AC9">
        <w:rPr>
          <w:rFonts w:ascii="Aptos" w:hAnsi="Aptos"/>
          <w:bCs/>
        </w:rPr>
        <w:t>o</w:t>
      </w:r>
      <w:r w:rsidR="00E234D9">
        <w:rPr>
          <w:rFonts w:ascii="Aptos" w:hAnsi="Aptos"/>
          <w:bCs/>
        </w:rPr>
        <w:t> </w:t>
      </w:r>
      <w:r w:rsidRPr="00843AC9">
        <w:rPr>
          <w:rFonts w:ascii="Aptos" w:hAnsi="Aptos"/>
          <w:bCs/>
        </w:rPr>
        <w:t xml:space="preserve">ochronie danych) (Dz. Urz. UE L 119 </w:t>
      </w:r>
      <w:r w:rsidR="00E234D9" w:rsidRPr="00843AC9">
        <w:rPr>
          <w:rFonts w:ascii="Aptos" w:hAnsi="Aptos"/>
          <w:bCs/>
        </w:rPr>
        <w:t>z</w:t>
      </w:r>
      <w:r w:rsidR="00E234D9">
        <w:rPr>
          <w:rFonts w:ascii="Aptos" w:hAnsi="Aptos"/>
          <w:bCs/>
        </w:rPr>
        <w:t> </w:t>
      </w:r>
      <w:r w:rsidRPr="00843AC9">
        <w:rPr>
          <w:rFonts w:ascii="Aptos" w:hAnsi="Aptos"/>
          <w:bCs/>
        </w:rPr>
        <w:t xml:space="preserve">04.05.2016, str. 1), dalej „RODO”, Zamawiający informuje, że: </w:t>
      </w:r>
    </w:p>
    <w:p w14:paraId="5D8ED5AB" w14:textId="2AF013ED" w:rsidR="000E739B" w:rsidRPr="00843AC9" w:rsidRDefault="000E739B" w:rsidP="00450E4B">
      <w:pPr>
        <w:pStyle w:val="Akapitzlist"/>
        <w:numPr>
          <w:ilvl w:val="0"/>
          <w:numId w:val="11"/>
        </w:numPr>
        <w:jc w:val="both"/>
        <w:rPr>
          <w:rFonts w:ascii="Aptos" w:hAnsi="Aptos"/>
        </w:rPr>
      </w:pPr>
      <w:r w:rsidRPr="00843AC9">
        <w:rPr>
          <w:rFonts w:ascii="Aptos" w:hAnsi="Aptos"/>
        </w:rPr>
        <w:t xml:space="preserve">będzie przetwarzał dane osobowe uzyskane </w:t>
      </w:r>
      <w:r w:rsidR="00E234D9" w:rsidRPr="00843AC9">
        <w:rPr>
          <w:rFonts w:ascii="Aptos" w:hAnsi="Aptos"/>
        </w:rPr>
        <w:t>w</w:t>
      </w:r>
      <w:r w:rsidR="00E234D9">
        <w:rPr>
          <w:rFonts w:ascii="Aptos" w:hAnsi="Aptos"/>
        </w:rPr>
        <w:t> </w:t>
      </w:r>
      <w:r w:rsidRPr="00843AC9">
        <w:rPr>
          <w:rFonts w:ascii="Aptos" w:hAnsi="Aptos"/>
        </w:rPr>
        <w:t xml:space="preserve">trakcie niniejszego postępowania, </w:t>
      </w:r>
      <w:r w:rsidR="00E234D9" w:rsidRPr="00843AC9">
        <w:rPr>
          <w:rFonts w:ascii="Aptos" w:hAnsi="Aptos"/>
        </w:rPr>
        <w:t>w</w:t>
      </w:r>
      <w:r w:rsidR="00E234D9">
        <w:rPr>
          <w:rFonts w:ascii="Aptos" w:hAnsi="Aptos"/>
        </w:rPr>
        <w:t> </w:t>
      </w:r>
      <w:r w:rsidRPr="00843AC9">
        <w:rPr>
          <w:rFonts w:ascii="Aptos" w:hAnsi="Aptos"/>
        </w:rPr>
        <w:t xml:space="preserve">tym dane osobowe ujawnione </w:t>
      </w:r>
      <w:r w:rsidR="00E234D9" w:rsidRPr="00843AC9">
        <w:rPr>
          <w:rFonts w:ascii="Aptos" w:hAnsi="Aptos"/>
        </w:rPr>
        <w:t>w</w:t>
      </w:r>
      <w:r w:rsidR="00E234D9">
        <w:rPr>
          <w:rFonts w:ascii="Aptos" w:hAnsi="Aptos"/>
        </w:rPr>
        <w:t> </w:t>
      </w:r>
      <w:r w:rsidRPr="00843AC9">
        <w:rPr>
          <w:rFonts w:ascii="Aptos" w:hAnsi="Aptos"/>
        </w:rPr>
        <w:t xml:space="preserve">ofertach, dokumentach </w:t>
      </w:r>
      <w:r w:rsidR="00E234D9" w:rsidRPr="00843AC9">
        <w:rPr>
          <w:rFonts w:ascii="Aptos" w:hAnsi="Aptos"/>
        </w:rPr>
        <w:t>i</w:t>
      </w:r>
      <w:r w:rsidR="00E234D9">
        <w:rPr>
          <w:rFonts w:ascii="Aptos" w:hAnsi="Aptos"/>
        </w:rPr>
        <w:t> </w:t>
      </w:r>
      <w:r w:rsidRPr="00843AC9">
        <w:rPr>
          <w:rFonts w:ascii="Aptos" w:hAnsi="Aptos"/>
        </w:rPr>
        <w:t xml:space="preserve">oświadczeniach dołączonych do oferty oraz dane osobowe ujawnione </w:t>
      </w:r>
      <w:r w:rsidR="00E234D9" w:rsidRPr="00843AC9">
        <w:rPr>
          <w:rFonts w:ascii="Aptos" w:hAnsi="Aptos"/>
        </w:rPr>
        <w:t>w</w:t>
      </w:r>
      <w:r w:rsidR="00E234D9">
        <w:rPr>
          <w:rFonts w:ascii="Aptos" w:hAnsi="Aptos"/>
        </w:rPr>
        <w:t> </w:t>
      </w:r>
      <w:r w:rsidRPr="00843AC9">
        <w:rPr>
          <w:rFonts w:ascii="Aptos" w:hAnsi="Aptos"/>
        </w:rPr>
        <w:t>odpowiedzi na wezwanie do uzupełnienia oferty.</w:t>
      </w:r>
    </w:p>
    <w:p w14:paraId="5D8ED5AC" w14:textId="054242A3" w:rsidR="000E739B" w:rsidRPr="00843AC9" w:rsidRDefault="000E739B" w:rsidP="00450E4B">
      <w:pPr>
        <w:pStyle w:val="Akapitzlist"/>
        <w:numPr>
          <w:ilvl w:val="0"/>
          <w:numId w:val="11"/>
        </w:numPr>
        <w:jc w:val="both"/>
        <w:rPr>
          <w:rFonts w:ascii="Aptos" w:hAnsi="Aptos"/>
        </w:rPr>
      </w:pPr>
      <w:r w:rsidRPr="00843AC9">
        <w:rPr>
          <w:rFonts w:ascii="Aptos" w:hAnsi="Aptos"/>
        </w:rPr>
        <w:t xml:space="preserve">Administratorem Pani/Pana danych osobowych jest </w:t>
      </w:r>
      <w:r w:rsidR="00E24CF4" w:rsidRPr="00843AC9">
        <w:rPr>
          <w:rFonts w:ascii="Aptos" w:hAnsi="Aptos"/>
        </w:rPr>
        <w:t xml:space="preserve">Zamawiający, którego dane zostały określone </w:t>
      </w:r>
      <w:r w:rsidR="00E234D9" w:rsidRPr="00843AC9">
        <w:rPr>
          <w:rFonts w:ascii="Aptos" w:hAnsi="Aptos"/>
        </w:rPr>
        <w:t>w</w:t>
      </w:r>
      <w:r w:rsidR="00E234D9">
        <w:rPr>
          <w:rFonts w:ascii="Aptos" w:hAnsi="Aptos"/>
        </w:rPr>
        <w:t> </w:t>
      </w:r>
      <w:r w:rsidR="00E24CF4" w:rsidRPr="00843AC9">
        <w:rPr>
          <w:rFonts w:ascii="Aptos" w:hAnsi="Aptos"/>
        </w:rPr>
        <w:t xml:space="preserve">pkt </w:t>
      </w:r>
      <w:r w:rsidR="009F044C" w:rsidRPr="00843AC9">
        <w:rPr>
          <w:rFonts w:ascii="Aptos" w:hAnsi="Aptos"/>
        </w:rPr>
        <w:t>2</w:t>
      </w:r>
      <w:r w:rsidR="00E24CF4" w:rsidRPr="00843AC9">
        <w:rPr>
          <w:rFonts w:ascii="Aptos" w:hAnsi="Aptos"/>
        </w:rPr>
        <w:t xml:space="preserve"> Zapytania Ofertowego. </w:t>
      </w:r>
      <w:r w:rsidRPr="00843AC9">
        <w:rPr>
          <w:rFonts w:ascii="Aptos" w:hAnsi="Aptos"/>
        </w:rPr>
        <w:t xml:space="preserve"> </w:t>
      </w:r>
    </w:p>
    <w:p w14:paraId="5D8ED5AD" w14:textId="20939E71" w:rsidR="000E739B" w:rsidRDefault="000E739B" w:rsidP="00450E4B">
      <w:pPr>
        <w:pStyle w:val="Akapitzlist"/>
        <w:numPr>
          <w:ilvl w:val="0"/>
          <w:numId w:val="11"/>
        </w:numPr>
        <w:jc w:val="both"/>
        <w:rPr>
          <w:rFonts w:ascii="Aptos" w:hAnsi="Aptos"/>
        </w:rPr>
      </w:pPr>
      <w:r w:rsidRPr="00843AC9">
        <w:rPr>
          <w:rFonts w:ascii="Aptos" w:hAnsi="Aptos"/>
        </w:rPr>
        <w:t xml:space="preserve">Kontakt do administratora na adres e-mail podany </w:t>
      </w:r>
      <w:r w:rsidR="00E234D9" w:rsidRPr="00843AC9">
        <w:rPr>
          <w:rFonts w:ascii="Aptos" w:hAnsi="Aptos"/>
        </w:rPr>
        <w:t>w</w:t>
      </w:r>
      <w:r w:rsidR="00E234D9">
        <w:rPr>
          <w:rFonts w:ascii="Aptos" w:hAnsi="Aptos"/>
        </w:rPr>
        <w:t> </w:t>
      </w:r>
      <w:r w:rsidRPr="00843AC9">
        <w:rPr>
          <w:rFonts w:ascii="Aptos" w:hAnsi="Aptos"/>
        </w:rPr>
        <w:t xml:space="preserve">pkt </w:t>
      </w:r>
      <w:r w:rsidR="009F044C" w:rsidRPr="00843AC9">
        <w:rPr>
          <w:rFonts w:ascii="Aptos" w:hAnsi="Aptos"/>
        </w:rPr>
        <w:t>2</w:t>
      </w:r>
      <w:r w:rsidRPr="00843AC9">
        <w:rPr>
          <w:rFonts w:ascii="Aptos" w:hAnsi="Aptos"/>
        </w:rPr>
        <w:t xml:space="preserve"> Zapytania lub listownie na adres podany </w:t>
      </w:r>
      <w:r w:rsidR="00E234D9" w:rsidRPr="00843AC9">
        <w:rPr>
          <w:rFonts w:ascii="Aptos" w:hAnsi="Aptos"/>
        </w:rPr>
        <w:t>w</w:t>
      </w:r>
      <w:r w:rsidR="00E234D9">
        <w:rPr>
          <w:rFonts w:ascii="Aptos" w:hAnsi="Aptos"/>
        </w:rPr>
        <w:t> </w:t>
      </w:r>
      <w:r w:rsidRPr="00843AC9">
        <w:rPr>
          <w:rFonts w:ascii="Aptos" w:hAnsi="Aptos"/>
        </w:rPr>
        <w:t xml:space="preserve">pkt </w:t>
      </w:r>
      <w:r w:rsidR="009F044C" w:rsidRPr="00843AC9">
        <w:rPr>
          <w:rFonts w:ascii="Aptos" w:hAnsi="Aptos"/>
        </w:rPr>
        <w:t>2</w:t>
      </w:r>
      <w:r w:rsidRPr="00843AC9">
        <w:rPr>
          <w:rFonts w:ascii="Aptos" w:hAnsi="Aptos"/>
        </w:rPr>
        <w:t xml:space="preserve"> Zapytania. </w:t>
      </w:r>
    </w:p>
    <w:p w14:paraId="5D8ED5AE" w14:textId="56FF6527" w:rsidR="000E739B" w:rsidRPr="00843AC9" w:rsidRDefault="000E739B" w:rsidP="00450E4B">
      <w:pPr>
        <w:pStyle w:val="Akapitzlist"/>
        <w:numPr>
          <w:ilvl w:val="0"/>
          <w:numId w:val="11"/>
        </w:numPr>
        <w:jc w:val="both"/>
        <w:rPr>
          <w:rFonts w:ascii="Aptos" w:hAnsi="Aptos"/>
        </w:rPr>
      </w:pPr>
      <w:r w:rsidRPr="00843AC9">
        <w:rPr>
          <w:rFonts w:ascii="Aptos" w:hAnsi="Aptos"/>
        </w:rPr>
        <w:t xml:space="preserve">Pani/Pana dane osobowe przetwarzane będą na podstawie art. 6 ust. 1 lit. c RODO </w:t>
      </w:r>
      <w:r w:rsidR="00E234D9" w:rsidRPr="00843AC9">
        <w:rPr>
          <w:rFonts w:ascii="Aptos" w:hAnsi="Aptos"/>
        </w:rPr>
        <w:t>w</w:t>
      </w:r>
      <w:r w:rsidR="00E234D9">
        <w:rPr>
          <w:rFonts w:ascii="Aptos" w:hAnsi="Aptos"/>
        </w:rPr>
        <w:t> </w:t>
      </w:r>
      <w:r w:rsidRPr="00843AC9">
        <w:rPr>
          <w:rFonts w:ascii="Aptos" w:hAnsi="Aptos"/>
        </w:rPr>
        <w:t xml:space="preserve">celu związanym </w:t>
      </w:r>
      <w:r w:rsidR="00E234D9" w:rsidRPr="00843AC9">
        <w:rPr>
          <w:rFonts w:ascii="Aptos" w:hAnsi="Aptos"/>
        </w:rPr>
        <w:t>z</w:t>
      </w:r>
      <w:r w:rsidR="00E234D9">
        <w:rPr>
          <w:rFonts w:ascii="Aptos" w:hAnsi="Aptos"/>
        </w:rPr>
        <w:t> </w:t>
      </w:r>
      <w:r w:rsidRPr="00843AC9">
        <w:rPr>
          <w:rFonts w:ascii="Aptos" w:hAnsi="Aptos"/>
        </w:rPr>
        <w:t xml:space="preserve">postępowaniem </w:t>
      </w:r>
      <w:r w:rsidR="00E234D9" w:rsidRPr="00843AC9">
        <w:rPr>
          <w:rFonts w:ascii="Aptos" w:hAnsi="Aptos"/>
        </w:rPr>
        <w:t>o</w:t>
      </w:r>
      <w:r w:rsidR="00E234D9">
        <w:rPr>
          <w:rFonts w:ascii="Aptos" w:hAnsi="Aptos"/>
        </w:rPr>
        <w:t> </w:t>
      </w:r>
      <w:r w:rsidRPr="00843AC9">
        <w:rPr>
          <w:rFonts w:ascii="Aptos" w:hAnsi="Aptos"/>
        </w:rPr>
        <w:t>udzielenie niniejszego zamówienia</w:t>
      </w:r>
      <w:r w:rsidR="00750EFD" w:rsidRPr="00843AC9">
        <w:rPr>
          <w:rFonts w:ascii="Aptos" w:hAnsi="Aptos"/>
        </w:rPr>
        <w:t>,</w:t>
      </w:r>
    </w:p>
    <w:p w14:paraId="5D8ED5AF" w14:textId="1ED85BAB" w:rsidR="000E739B" w:rsidRPr="00843AC9" w:rsidRDefault="000E739B" w:rsidP="00450E4B">
      <w:pPr>
        <w:pStyle w:val="Akapitzlist"/>
        <w:numPr>
          <w:ilvl w:val="0"/>
          <w:numId w:val="11"/>
        </w:numPr>
        <w:jc w:val="both"/>
        <w:rPr>
          <w:rFonts w:ascii="Aptos" w:hAnsi="Aptos"/>
        </w:rPr>
      </w:pPr>
      <w:r w:rsidRPr="00843AC9">
        <w:rPr>
          <w:rFonts w:ascii="Aptos" w:hAnsi="Aptos"/>
        </w:rPr>
        <w:t xml:space="preserve">odbiorcami Pani/Pana danych osobowych będą osoby lub podmioty, którym udostępniona zostanie dokumentacja postępowania ofertowego, </w:t>
      </w:r>
    </w:p>
    <w:p w14:paraId="5D8ED5B0" w14:textId="21C828BE" w:rsidR="000E739B" w:rsidRPr="00843AC9" w:rsidRDefault="00E234D9" w:rsidP="00450E4B">
      <w:pPr>
        <w:pStyle w:val="Akapitzlist"/>
        <w:numPr>
          <w:ilvl w:val="0"/>
          <w:numId w:val="11"/>
        </w:numPr>
        <w:jc w:val="both"/>
        <w:rPr>
          <w:rFonts w:ascii="Aptos" w:hAnsi="Aptos"/>
        </w:rPr>
      </w:pPr>
      <w:r w:rsidRPr="00843AC9">
        <w:rPr>
          <w:rFonts w:ascii="Aptos" w:hAnsi="Aptos"/>
        </w:rPr>
        <w:t>z</w:t>
      </w:r>
      <w:r>
        <w:rPr>
          <w:rFonts w:ascii="Aptos" w:hAnsi="Aptos"/>
        </w:rPr>
        <w:t> </w:t>
      </w:r>
      <w:r w:rsidR="000E739B" w:rsidRPr="00843AC9">
        <w:rPr>
          <w:rFonts w:ascii="Aptos" w:hAnsi="Aptos"/>
        </w:rPr>
        <w:t xml:space="preserve">uwagi na fakt, iż niniejsze postępowanie toczy się na podstawie norm obowiązujących w ramach </w:t>
      </w:r>
      <w:r w:rsidR="00411E0C">
        <w:t xml:space="preserve">Krajowego Planu Odbudowy </w:t>
      </w:r>
      <w:r>
        <w:t>i </w:t>
      </w:r>
      <w:r w:rsidR="00411E0C">
        <w:t>Zwiększania Odporności</w:t>
      </w:r>
      <w:r w:rsidR="000E739B" w:rsidRPr="00843AC9">
        <w:rPr>
          <w:rFonts w:ascii="Aptos" w:hAnsi="Aptos"/>
        </w:rPr>
        <w:t xml:space="preserve"> dane osobowe Wykonawcy objęte są przepisami </w:t>
      </w:r>
      <w:r w:rsidRPr="00843AC9">
        <w:rPr>
          <w:rFonts w:ascii="Aptos" w:hAnsi="Aptos"/>
        </w:rPr>
        <w:t>o</w:t>
      </w:r>
      <w:r>
        <w:rPr>
          <w:rFonts w:ascii="Aptos" w:hAnsi="Aptos"/>
        </w:rPr>
        <w:t> </w:t>
      </w:r>
      <w:r w:rsidR="000E739B" w:rsidRPr="00843AC9">
        <w:rPr>
          <w:rFonts w:ascii="Aptos" w:hAnsi="Aptos"/>
        </w:rPr>
        <w:t xml:space="preserve">dostępie do informacji publicznej, tym samym mogą zostać udostępnione podmiotom, które na podstawie powyższej regulacji zwrócą się </w:t>
      </w:r>
      <w:r w:rsidRPr="00843AC9">
        <w:rPr>
          <w:rFonts w:ascii="Aptos" w:hAnsi="Aptos"/>
        </w:rPr>
        <w:t>o</w:t>
      </w:r>
      <w:r>
        <w:rPr>
          <w:rFonts w:ascii="Aptos" w:hAnsi="Aptos"/>
        </w:rPr>
        <w:t> </w:t>
      </w:r>
      <w:r w:rsidR="000E739B" w:rsidRPr="00843AC9">
        <w:rPr>
          <w:rFonts w:ascii="Aptos" w:hAnsi="Aptos"/>
        </w:rPr>
        <w:t xml:space="preserve">ich udostępnienie, </w:t>
      </w:r>
      <w:r w:rsidRPr="00843AC9">
        <w:rPr>
          <w:rFonts w:ascii="Aptos" w:hAnsi="Aptos"/>
        </w:rPr>
        <w:t>a</w:t>
      </w:r>
      <w:r>
        <w:rPr>
          <w:rFonts w:ascii="Aptos" w:hAnsi="Aptos"/>
        </w:rPr>
        <w:t> </w:t>
      </w:r>
      <w:r w:rsidR="000E739B" w:rsidRPr="00843AC9">
        <w:rPr>
          <w:rFonts w:ascii="Aptos" w:hAnsi="Aptos"/>
        </w:rPr>
        <w:t xml:space="preserve">ponadto zostaną udostępnione instytucjom </w:t>
      </w:r>
      <w:r w:rsidRPr="00843AC9">
        <w:rPr>
          <w:rFonts w:ascii="Aptos" w:hAnsi="Aptos"/>
        </w:rPr>
        <w:t>i</w:t>
      </w:r>
      <w:r>
        <w:rPr>
          <w:rFonts w:ascii="Aptos" w:hAnsi="Aptos"/>
        </w:rPr>
        <w:t> </w:t>
      </w:r>
      <w:r w:rsidR="000E739B" w:rsidRPr="00843AC9">
        <w:rPr>
          <w:rFonts w:ascii="Aptos" w:hAnsi="Aptos"/>
        </w:rPr>
        <w:t xml:space="preserve">podmiotom zaangażowanym </w:t>
      </w:r>
      <w:r w:rsidRPr="00843AC9">
        <w:rPr>
          <w:rFonts w:ascii="Aptos" w:hAnsi="Aptos"/>
        </w:rPr>
        <w:t>w</w:t>
      </w:r>
      <w:r>
        <w:rPr>
          <w:rFonts w:ascii="Aptos" w:hAnsi="Aptos"/>
        </w:rPr>
        <w:t> </w:t>
      </w:r>
      <w:r w:rsidR="000E739B" w:rsidRPr="00843AC9">
        <w:rPr>
          <w:rFonts w:ascii="Aptos" w:hAnsi="Aptos"/>
        </w:rPr>
        <w:t xml:space="preserve">proces realizacji </w:t>
      </w:r>
      <w:r w:rsidR="00411E0C">
        <w:t xml:space="preserve">Krajowego Planu Odbudowy </w:t>
      </w:r>
      <w:r>
        <w:t>i </w:t>
      </w:r>
      <w:r w:rsidR="00411E0C">
        <w:t>Zwiększania Odporności</w:t>
      </w:r>
      <w:r w:rsidR="000E739B" w:rsidRPr="00843AC9">
        <w:rPr>
          <w:rFonts w:ascii="Aptos" w:hAnsi="Aptos"/>
        </w:rPr>
        <w:t>,</w:t>
      </w:r>
    </w:p>
    <w:p w14:paraId="5D8ED5B1" w14:textId="14240C45" w:rsidR="000E739B" w:rsidRPr="00843AC9" w:rsidRDefault="000E739B" w:rsidP="00450E4B">
      <w:pPr>
        <w:pStyle w:val="Akapitzlist"/>
        <w:numPr>
          <w:ilvl w:val="0"/>
          <w:numId w:val="11"/>
        </w:numPr>
        <w:jc w:val="both"/>
        <w:rPr>
          <w:rFonts w:ascii="Aptos" w:hAnsi="Aptos"/>
        </w:rPr>
      </w:pPr>
      <w:r w:rsidRPr="00843AC9">
        <w:rPr>
          <w:rFonts w:ascii="Aptos" w:hAnsi="Aptos"/>
        </w:rPr>
        <w:t xml:space="preserve">Pani/Pana dane osobowe </w:t>
      </w:r>
      <w:r w:rsidR="00E234D9" w:rsidRPr="00843AC9">
        <w:rPr>
          <w:rFonts w:ascii="Aptos" w:hAnsi="Aptos"/>
        </w:rPr>
        <w:t>w</w:t>
      </w:r>
      <w:r w:rsidR="00E234D9">
        <w:rPr>
          <w:rFonts w:ascii="Aptos" w:hAnsi="Aptos"/>
        </w:rPr>
        <w:t> </w:t>
      </w:r>
      <w:r w:rsidRPr="00843AC9">
        <w:rPr>
          <w:rFonts w:ascii="Aptos" w:hAnsi="Aptos"/>
        </w:rPr>
        <w:t xml:space="preserve">celach archiwizacyjnych będą przechowywane przez okres realizacji, trwałości oraz okres przechowywania dokumentacji związanej </w:t>
      </w:r>
      <w:r w:rsidR="00E234D9" w:rsidRPr="00843AC9">
        <w:rPr>
          <w:rFonts w:ascii="Aptos" w:hAnsi="Aptos"/>
        </w:rPr>
        <w:t>z</w:t>
      </w:r>
      <w:r w:rsidR="00E234D9">
        <w:rPr>
          <w:rFonts w:ascii="Aptos" w:hAnsi="Aptos"/>
        </w:rPr>
        <w:t> </w:t>
      </w:r>
      <w:r w:rsidRPr="00843AC9">
        <w:rPr>
          <w:rFonts w:ascii="Aptos" w:hAnsi="Aptos"/>
        </w:rPr>
        <w:t>realizacją projektu,</w:t>
      </w:r>
    </w:p>
    <w:p w14:paraId="5D8ED5B2" w14:textId="1E2F14A7" w:rsidR="000E739B" w:rsidRPr="00843AC9" w:rsidRDefault="000E739B" w:rsidP="00450E4B">
      <w:pPr>
        <w:pStyle w:val="Akapitzlist"/>
        <w:numPr>
          <w:ilvl w:val="0"/>
          <w:numId w:val="11"/>
        </w:numPr>
        <w:jc w:val="both"/>
        <w:rPr>
          <w:rFonts w:ascii="Aptos" w:hAnsi="Aptos"/>
        </w:rPr>
      </w:pPr>
      <w:r w:rsidRPr="00843AC9">
        <w:rPr>
          <w:rFonts w:ascii="Aptos" w:hAnsi="Aptos"/>
        </w:rPr>
        <w:t xml:space="preserve">Pani/Pana dane osobowe nie będą przetwarzane </w:t>
      </w:r>
      <w:r w:rsidR="00E234D9" w:rsidRPr="00843AC9">
        <w:rPr>
          <w:rFonts w:ascii="Aptos" w:hAnsi="Aptos"/>
        </w:rPr>
        <w:t>w</w:t>
      </w:r>
      <w:r w:rsidR="00E234D9">
        <w:rPr>
          <w:rFonts w:ascii="Aptos" w:hAnsi="Aptos"/>
        </w:rPr>
        <w:t> </w:t>
      </w:r>
      <w:r w:rsidRPr="00843AC9">
        <w:rPr>
          <w:rFonts w:ascii="Aptos" w:hAnsi="Aptos"/>
        </w:rPr>
        <w:t xml:space="preserve">sposób zautomatyzowany </w:t>
      </w:r>
      <w:r w:rsidR="00E234D9" w:rsidRPr="00843AC9">
        <w:rPr>
          <w:rFonts w:ascii="Aptos" w:hAnsi="Aptos"/>
        </w:rPr>
        <w:t>i</w:t>
      </w:r>
      <w:r w:rsidR="00E234D9">
        <w:rPr>
          <w:rFonts w:ascii="Aptos" w:hAnsi="Aptos"/>
        </w:rPr>
        <w:t> </w:t>
      </w:r>
      <w:r w:rsidRPr="00843AC9">
        <w:rPr>
          <w:rFonts w:ascii="Aptos" w:hAnsi="Aptos"/>
        </w:rPr>
        <w:t>nie będą profilowane,</w:t>
      </w:r>
    </w:p>
    <w:p w14:paraId="5D8ED5B3" w14:textId="6D416212" w:rsidR="000E739B" w:rsidRPr="00843AC9" w:rsidRDefault="000E739B" w:rsidP="00450E4B">
      <w:pPr>
        <w:pStyle w:val="Akapitzlist"/>
        <w:numPr>
          <w:ilvl w:val="0"/>
          <w:numId w:val="11"/>
        </w:numPr>
        <w:jc w:val="both"/>
        <w:rPr>
          <w:rFonts w:ascii="Aptos" w:hAnsi="Aptos"/>
        </w:rPr>
      </w:pPr>
      <w:r w:rsidRPr="00843AC9">
        <w:rPr>
          <w:rFonts w:ascii="Aptos" w:hAnsi="Aptos"/>
        </w:rPr>
        <w:t xml:space="preserve">obowiązek podania przez Panią/Pana danych osobowych bezpośrednio Pani/Pana dotyczących jest wymogiem, związanym </w:t>
      </w:r>
      <w:r w:rsidR="00E234D9" w:rsidRPr="00843AC9">
        <w:rPr>
          <w:rFonts w:ascii="Aptos" w:hAnsi="Aptos"/>
        </w:rPr>
        <w:t>z</w:t>
      </w:r>
      <w:r w:rsidR="00E234D9">
        <w:rPr>
          <w:rFonts w:ascii="Aptos" w:hAnsi="Aptos"/>
        </w:rPr>
        <w:t> </w:t>
      </w:r>
      <w:r w:rsidRPr="00843AC9">
        <w:rPr>
          <w:rFonts w:ascii="Aptos" w:hAnsi="Aptos"/>
        </w:rPr>
        <w:t xml:space="preserve">udziałem </w:t>
      </w:r>
      <w:r w:rsidR="00E234D9" w:rsidRPr="00843AC9">
        <w:rPr>
          <w:rFonts w:ascii="Aptos" w:hAnsi="Aptos"/>
        </w:rPr>
        <w:t>w</w:t>
      </w:r>
      <w:r w:rsidR="00E234D9">
        <w:rPr>
          <w:rFonts w:ascii="Aptos" w:hAnsi="Aptos"/>
        </w:rPr>
        <w:t> </w:t>
      </w:r>
      <w:r w:rsidRPr="00843AC9">
        <w:rPr>
          <w:rFonts w:ascii="Aptos" w:hAnsi="Aptos"/>
        </w:rPr>
        <w:t xml:space="preserve">postępowaniu </w:t>
      </w:r>
      <w:r w:rsidR="00E234D9" w:rsidRPr="00843AC9">
        <w:rPr>
          <w:rFonts w:ascii="Aptos" w:hAnsi="Aptos"/>
        </w:rPr>
        <w:t>o</w:t>
      </w:r>
      <w:r w:rsidR="00E234D9">
        <w:rPr>
          <w:rFonts w:ascii="Aptos" w:hAnsi="Aptos"/>
        </w:rPr>
        <w:t> </w:t>
      </w:r>
      <w:r w:rsidRPr="00843AC9">
        <w:rPr>
          <w:rFonts w:ascii="Aptos" w:hAnsi="Aptos"/>
        </w:rPr>
        <w:t xml:space="preserve">udzielenie zamówienia, </w:t>
      </w:r>
    </w:p>
    <w:p w14:paraId="5D8ED5B4" w14:textId="0C7C12B1" w:rsidR="000E739B" w:rsidRPr="00843AC9" w:rsidRDefault="00E234D9" w:rsidP="00450E4B">
      <w:pPr>
        <w:pStyle w:val="Akapitzlist"/>
        <w:numPr>
          <w:ilvl w:val="0"/>
          <w:numId w:val="11"/>
        </w:numPr>
        <w:jc w:val="both"/>
        <w:rPr>
          <w:rFonts w:ascii="Aptos" w:hAnsi="Aptos"/>
        </w:rPr>
      </w:pPr>
      <w:r w:rsidRPr="00843AC9">
        <w:rPr>
          <w:rFonts w:ascii="Aptos" w:hAnsi="Aptos"/>
        </w:rPr>
        <w:t>w</w:t>
      </w:r>
      <w:r>
        <w:rPr>
          <w:rFonts w:ascii="Aptos" w:hAnsi="Aptos"/>
        </w:rPr>
        <w:t> </w:t>
      </w:r>
      <w:r w:rsidR="000E739B" w:rsidRPr="00843AC9">
        <w:rPr>
          <w:rFonts w:ascii="Aptos" w:hAnsi="Aptos"/>
        </w:rPr>
        <w:t xml:space="preserve">odniesieniu do Pani/Pana danych osobowych decyzje nie będą podejmowane </w:t>
      </w:r>
      <w:r w:rsidRPr="00843AC9">
        <w:rPr>
          <w:rFonts w:ascii="Aptos" w:hAnsi="Aptos"/>
        </w:rPr>
        <w:t>w</w:t>
      </w:r>
      <w:r>
        <w:rPr>
          <w:rFonts w:ascii="Aptos" w:hAnsi="Aptos"/>
        </w:rPr>
        <w:t> </w:t>
      </w:r>
      <w:r w:rsidR="000E739B" w:rsidRPr="00843AC9">
        <w:rPr>
          <w:rFonts w:ascii="Aptos" w:hAnsi="Aptos"/>
        </w:rPr>
        <w:t>sposób zautomatyzowany, stosownie do art. 22 RODO,</w:t>
      </w:r>
    </w:p>
    <w:p w14:paraId="5D8ED5B5" w14:textId="77777777" w:rsidR="000E739B" w:rsidRPr="00843AC9" w:rsidRDefault="000E739B" w:rsidP="00450E4B">
      <w:pPr>
        <w:pStyle w:val="Akapitzlist"/>
        <w:numPr>
          <w:ilvl w:val="0"/>
          <w:numId w:val="11"/>
        </w:numPr>
        <w:jc w:val="both"/>
        <w:rPr>
          <w:rFonts w:ascii="Aptos" w:hAnsi="Aptos"/>
        </w:rPr>
      </w:pPr>
      <w:r w:rsidRPr="00843AC9">
        <w:rPr>
          <w:rFonts w:ascii="Aptos" w:hAnsi="Aptos"/>
        </w:rPr>
        <w:t>posiada Pani/Pan:</w:t>
      </w:r>
    </w:p>
    <w:p w14:paraId="5D8ED5B6" w14:textId="77777777" w:rsidR="000E739B" w:rsidRPr="00843AC9" w:rsidRDefault="000E739B" w:rsidP="00450E4B">
      <w:pPr>
        <w:pStyle w:val="Akapitzlist"/>
        <w:numPr>
          <w:ilvl w:val="1"/>
          <w:numId w:val="11"/>
        </w:numPr>
        <w:jc w:val="both"/>
        <w:rPr>
          <w:rFonts w:ascii="Aptos" w:hAnsi="Aptos"/>
        </w:rPr>
      </w:pPr>
      <w:r w:rsidRPr="00843AC9">
        <w:rPr>
          <w:rFonts w:ascii="Aptos" w:hAnsi="Aptos"/>
        </w:rPr>
        <w:t xml:space="preserve">na podstawie art. 15 RODO prawo dostępu do danych osobowych Pani/Pana dotyczących, </w:t>
      </w:r>
    </w:p>
    <w:p w14:paraId="5D8ED5B7" w14:textId="77777777" w:rsidR="000E739B" w:rsidRPr="00843AC9" w:rsidRDefault="000E739B" w:rsidP="00450E4B">
      <w:pPr>
        <w:pStyle w:val="Akapitzlist"/>
        <w:numPr>
          <w:ilvl w:val="1"/>
          <w:numId w:val="11"/>
        </w:numPr>
        <w:jc w:val="both"/>
        <w:rPr>
          <w:rFonts w:ascii="Aptos" w:hAnsi="Aptos"/>
        </w:rPr>
      </w:pPr>
      <w:r w:rsidRPr="00843AC9">
        <w:rPr>
          <w:rFonts w:ascii="Aptos" w:hAnsi="Aptos"/>
        </w:rPr>
        <w:t xml:space="preserve">na podstawie art. 16 RODO prawo do sprostowania Pani/Pana danych osobowych, </w:t>
      </w:r>
    </w:p>
    <w:p w14:paraId="5D8ED5B8" w14:textId="4010BB8E" w:rsidR="000E739B" w:rsidRPr="00843AC9" w:rsidRDefault="000E739B" w:rsidP="00450E4B">
      <w:pPr>
        <w:pStyle w:val="Akapitzlist"/>
        <w:numPr>
          <w:ilvl w:val="1"/>
          <w:numId w:val="11"/>
        </w:numPr>
        <w:jc w:val="both"/>
        <w:rPr>
          <w:rFonts w:ascii="Aptos" w:hAnsi="Aptos"/>
        </w:rPr>
      </w:pPr>
      <w:r w:rsidRPr="00843AC9">
        <w:rPr>
          <w:rFonts w:ascii="Aptos" w:hAnsi="Aptos"/>
        </w:rPr>
        <w:lastRenderedPageBreak/>
        <w:t xml:space="preserve">na podstawie art. 18 RODO prawo żądania od administratora ograniczenia przetwarzania danych osobowych </w:t>
      </w:r>
      <w:r w:rsidR="00E234D9" w:rsidRPr="00843AC9">
        <w:rPr>
          <w:rFonts w:ascii="Aptos" w:hAnsi="Aptos"/>
        </w:rPr>
        <w:t>z</w:t>
      </w:r>
      <w:r w:rsidR="00E234D9">
        <w:rPr>
          <w:rFonts w:ascii="Aptos" w:hAnsi="Aptos"/>
        </w:rPr>
        <w:t> </w:t>
      </w:r>
      <w:r w:rsidRPr="00843AC9">
        <w:rPr>
          <w:rFonts w:ascii="Aptos" w:hAnsi="Aptos"/>
        </w:rPr>
        <w:t xml:space="preserve">zastrzeżeniem przypadków, </w:t>
      </w:r>
      <w:r w:rsidR="00E234D9" w:rsidRPr="00843AC9">
        <w:rPr>
          <w:rFonts w:ascii="Aptos" w:hAnsi="Aptos"/>
        </w:rPr>
        <w:t>o</w:t>
      </w:r>
      <w:r w:rsidR="00E234D9">
        <w:rPr>
          <w:rFonts w:ascii="Aptos" w:hAnsi="Aptos"/>
        </w:rPr>
        <w:t> </w:t>
      </w:r>
      <w:r w:rsidRPr="00843AC9">
        <w:rPr>
          <w:rFonts w:ascii="Aptos" w:hAnsi="Aptos"/>
        </w:rPr>
        <w:t xml:space="preserve">których mowa </w:t>
      </w:r>
      <w:r w:rsidR="00E234D9" w:rsidRPr="00843AC9">
        <w:rPr>
          <w:rFonts w:ascii="Aptos" w:hAnsi="Aptos"/>
        </w:rPr>
        <w:t>w</w:t>
      </w:r>
      <w:r w:rsidR="00E234D9">
        <w:rPr>
          <w:rFonts w:ascii="Aptos" w:hAnsi="Aptos"/>
        </w:rPr>
        <w:t> </w:t>
      </w:r>
      <w:r w:rsidRPr="00843AC9">
        <w:rPr>
          <w:rFonts w:ascii="Aptos" w:hAnsi="Aptos"/>
        </w:rPr>
        <w:t xml:space="preserve">art. 18 ust. 2 RODO, </w:t>
      </w:r>
    </w:p>
    <w:p w14:paraId="5D8ED5B9" w14:textId="77777777" w:rsidR="000E739B" w:rsidRPr="00843AC9" w:rsidRDefault="000E739B" w:rsidP="00450E4B">
      <w:pPr>
        <w:pStyle w:val="Akapitzlist"/>
        <w:numPr>
          <w:ilvl w:val="1"/>
          <w:numId w:val="11"/>
        </w:numPr>
        <w:jc w:val="both"/>
        <w:rPr>
          <w:rFonts w:ascii="Aptos" w:hAnsi="Aptos"/>
        </w:rPr>
      </w:pPr>
      <w:r w:rsidRPr="00843AC9">
        <w:rPr>
          <w:rFonts w:ascii="Aptos" w:hAnsi="Aptos"/>
        </w:rPr>
        <w:t xml:space="preserve">prawo do wniesienia skargi do Prezesa Urzędu Ochrony Danych Osobowych, gdy uzna Pani/Pan, że przetwarzanie danych osobowych Pani/Pana dotyczących narusza przepisy RODO, </w:t>
      </w:r>
    </w:p>
    <w:p w14:paraId="5D8ED5BA" w14:textId="77777777" w:rsidR="000E739B" w:rsidRPr="00843AC9" w:rsidRDefault="000E739B" w:rsidP="00450E4B">
      <w:pPr>
        <w:pStyle w:val="Akapitzlist"/>
        <w:numPr>
          <w:ilvl w:val="0"/>
          <w:numId w:val="11"/>
        </w:numPr>
        <w:jc w:val="both"/>
        <w:rPr>
          <w:rFonts w:ascii="Aptos" w:hAnsi="Aptos"/>
        </w:rPr>
      </w:pPr>
      <w:r w:rsidRPr="00843AC9">
        <w:rPr>
          <w:rFonts w:ascii="Aptos" w:hAnsi="Aptos"/>
        </w:rPr>
        <w:t>nie przysługuje Pani/Panu:</w:t>
      </w:r>
    </w:p>
    <w:p w14:paraId="5D8ED5BB" w14:textId="3922ED64" w:rsidR="000E739B" w:rsidRPr="00843AC9" w:rsidRDefault="00E234D9" w:rsidP="00450E4B">
      <w:pPr>
        <w:pStyle w:val="Akapitzlist"/>
        <w:numPr>
          <w:ilvl w:val="1"/>
          <w:numId w:val="11"/>
        </w:numPr>
        <w:jc w:val="both"/>
        <w:rPr>
          <w:rFonts w:ascii="Aptos" w:hAnsi="Aptos"/>
        </w:rPr>
      </w:pPr>
      <w:r w:rsidRPr="00843AC9">
        <w:rPr>
          <w:rFonts w:ascii="Aptos" w:hAnsi="Aptos"/>
        </w:rPr>
        <w:t>w</w:t>
      </w:r>
      <w:r>
        <w:rPr>
          <w:rFonts w:ascii="Aptos" w:hAnsi="Aptos"/>
        </w:rPr>
        <w:t> </w:t>
      </w:r>
      <w:r w:rsidR="000E739B" w:rsidRPr="00843AC9">
        <w:rPr>
          <w:rFonts w:ascii="Aptos" w:hAnsi="Aptos"/>
        </w:rPr>
        <w:t xml:space="preserve">związku </w:t>
      </w:r>
      <w:r w:rsidRPr="00843AC9">
        <w:rPr>
          <w:rFonts w:ascii="Aptos" w:hAnsi="Aptos"/>
        </w:rPr>
        <w:t>z</w:t>
      </w:r>
      <w:r>
        <w:rPr>
          <w:rFonts w:ascii="Aptos" w:hAnsi="Aptos"/>
        </w:rPr>
        <w:t> </w:t>
      </w:r>
      <w:r w:rsidR="000E739B" w:rsidRPr="00843AC9">
        <w:rPr>
          <w:rFonts w:ascii="Aptos" w:hAnsi="Aptos"/>
        </w:rPr>
        <w:t xml:space="preserve">art. 17 ust. 3 lit. b, d lub e RODO prawo do usunięcia danych osobowych, </w:t>
      </w:r>
    </w:p>
    <w:p w14:paraId="5D8ED5BC" w14:textId="0C73B9C6" w:rsidR="000E739B" w:rsidRPr="00843AC9" w:rsidRDefault="000E739B" w:rsidP="00450E4B">
      <w:pPr>
        <w:pStyle w:val="Akapitzlist"/>
        <w:numPr>
          <w:ilvl w:val="1"/>
          <w:numId w:val="11"/>
        </w:numPr>
        <w:jc w:val="both"/>
        <w:rPr>
          <w:rFonts w:ascii="Aptos" w:hAnsi="Aptos"/>
        </w:rPr>
      </w:pPr>
      <w:r w:rsidRPr="00843AC9">
        <w:rPr>
          <w:rFonts w:ascii="Aptos" w:hAnsi="Aptos"/>
        </w:rPr>
        <w:t xml:space="preserve">prawo do przenoszenia danych osobowych, </w:t>
      </w:r>
      <w:r w:rsidR="00E234D9" w:rsidRPr="00843AC9">
        <w:rPr>
          <w:rFonts w:ascii="Aptos" w:hAnsi="Aptos"/>
        </w:rPr>
        <w:t>o</w:t>
      </w:r>
      <w:r w:rsidR="00E234D9">
        <w:rPr>
          <w:rFonts w:ascii="Aptos" w:hAnsi="Aptos"/>
        </w:rPr>
        <w:t> </w:t>
      </w:r>
      <w:r w:rsidRPr="00843AC9">
        <w:rPr>
          <w:rFonts w:ascii="Aptos" w:hAnsi="Aptos"/>
        </w:rPr>
        <w:t xml:space="preserve">którym mowa </w:t>
      </w:r>
      <w:r w:rsidR="00E234D9" w:rsidRPr="00843AC9">
        <w:rPr>
          <w:rFonts w:ascii="Aptos" w:hAnsi="Aptos"/>
        </w:rPr>
        <w:t>w</w:t>
      </w:r>
      <w:r w:rsidR="00E234D9">
        <w:rPr>
          <w:rFonts w:ascii="Aptos" w:hAnsi="Aptos"/>
        </w:rPr>
        <w:t> </w:t>
      </w:r>
      <w:r w:rsidRPr="00843AC9">
        <w:rPr>
          <w:rFonts w:ascii="Aptos" w:hAnsi="Aptos"/>
        </w:rPr>
        <w:t xml:space="preserve">art. 20 RODO, </w:t>
      </w:r>
    </w:p>
    <w:p w14:paraId="5D8ED5BD" w14:textId="77777777" w:rsidR="000E739B" w:rsidRDefault="000E739B" w:rsidP="00450E4B">
      <w:pPr>
        <w:pStyle w:val="Akapitzlist"/>
        <w:numPr>
          <w:ilvl w:val="1"/>
          <w:numId w:val="11"/>
        </w:numPr>
        <w:jc w:val="both"/>
        <w:rPr>
          <w:rFonts w:ascii="Aptos" w:hAnsi="Aptos"/>
        </w:rPr>
      </w:pPr>
      <w:r w:rsidRPr="00843AC9">
        <w:rPr>
          <w:rFonts w:ascii="Aptos" w:hAnsi="Aptos"/>
        </w:rPr>
        <w:t xml:space="preserve">na podstawie art. 21 RODO prawo sprzeciwu, wobec przetwarzania danych osobowych, gdyż podstawą prawną przetwarzania Pani/Pana danych osobowych jest art. 6 ust. 1 lit. c RODO. </w:t>
      </w:r>
    </w:p>
    <w:p w14:paraId="5D8ED5BE" w14:textId="77777777" w:rsidR="0057784C" w:rsidRPr="00843AC9" w:rsidRDefault="0057784C" w:rsidP="0057784C">
      <w:pPr>
        <w:pStyle w:val="Nagwek1"/>
        <w:rPr>
          <w:rFonts w:ascii="Aptos" w:hAnsi="Aptos"/>
        </w:rPr>
      </w:pPr>
      <w:r w:rsidRPr="00843AC9">
        <w:rPr>
          <w:rFonts w:ascii="Aptos" w:hAnsi="Aptos"/>
        </w:rPr>
        <w:t>Unieważnienie postępowania</w:t>
      </w:r>
    </w:p>
    <w:p w14:paraId="7C667440" w14:textId="4F7D0DE7" w:rsidR="00BD5DBE" w:rsidRDefault="007B268D" w:rsidP="00450E4B">
      <w:pPr>
        <w:numPr>
          <w:ilvl w:val="0"/>
          <w:numId w:val="12"/>
        </w:numPr>
        <w:spacing w:after="0"/>
        <w:jc w:val="both"/>
        <w:rPr>
          <w:rFonts w:ascii="Aptos" w:hAnsi="Aptos"/>
        </w:rPr>
      </w:pPr>
      <w:r w:rsidRPr="00843AC9">
        <w:rPr>
          <w:rFonts w:ascii="Aptos" w:hAnsi="Aptos"/>
        </w:rPr>
        <w:t xml:space="preserve">Zamawiający zastrzega sobie prawo dokonywania zmian warunków </w:t>
      </w:r>
      <w:r w:rsidR="00093FA7" w:rsidRPr="00843AC9">
        <w:rPr>
          <w:rFonts w:ascii="Aptos" w:hAnsi="Aptos"/>
        </w:rPr>
        <w:t>Z</w:t>
      </w:r>
      <w:r w:rsidRPr="00843AC9">
        <w:rPr>
          <w:rFonts w:ascii="Aptos" w:hAnsi="Aptos"/>
        </w:rPr>
        <w:t>apytania ofertowego,</w:t>
      </w:r>
      <w:r w:rsidR="00BD5DBE" w:rsidRPr="00BD5DBE">
        <w:t xml:space="preserve"> </w:t>
      </w:r>
      <w:r w:rsidR="00BD5DBE" w:rsidRPr="00BD5DBE">
        <w:rPr>
          <w:rFonts w:ascii="Aptos" w:hAnsi="Aptos"/>
        </w:rPr>
        <w:t xml:space="preserve">przed upływem terminu na składanie ofert. Informacja </w:t>
      </w:r>
      <w:r w:rsidR="00E234D9" w:rsidRPr="00BD5DBE">
        <w:rPr>
          <w:rFonts w:ascii="Aptos" w:hAnsi="Aptos"/>
        </w:rPr>
        <w:t>o</w:t>
      </w:r>
      <w:r w:rsidR="00E234D9">
        <w:rPr>
          <w:rFonts w:ascii="Aptos" w:hAnsi="Aptos"/>
        </w:rPr>
        <w:t> </w:t>
      </w:r>
      <w:r w:rsidR="00BD5DBE" w:rsidRPr="00BD5DBE">
        <w:rPr>
          <w:rFonts w:ascii="Aptos" w:hAnsi="Aptos"/>
        </w:rPr>
        <w:t xml:space="preserve">wprowadzeniu zmiany lub uzupełnieniu treści zapytania ofertowego zostanie opublikowana </w:t>
      </w:r>
      <w:r w:rsidR="00E234D9" w:rsidRPr="00BD5DBE">
        <w:rPr>
          <w:rFonts w:ascii="Aptos" w:hAnsi="Aptos"/>
        </w:rPr>
        <w:t>w</w:t>
      </w:r>
      <w:r w:rsidR="00E234D9">
        <w:rPr>
          <w:rFonts w:ascii="Aptos" w:hAnsi="Aptos"/>
        </w:rPr>
        <w:t> </w:t>
      </w:r>
      <w:r w:rsidR="00BD5DBE" w:rsidRPr="00BD5DBE">
        <w:rPr>
          <w:rFonts w:ascii="Aptos" w:hAnsi="Aptos"/>
        </w:rPr>
        <w:t xml:space="preserve">miejscach publikacji zapytania. Jeżeli wprowadzone zmiany lub uzupełnienia treści zapytania ofertowego będą wymagały zmiany treści ofert, </w:t>
      </w:r>
      <w:r w:rsidR="00BD5DBE">
        <w:rPr>
          <w:rFonts w:ascii="Aptos" w:hAnsi="Aptos"/>
        </w:rPr>
        <w:t>Zamawiający</w:t>
      </w:r>
      <w:r w:rsidR="00BD5DBE" w:rsidRPr="00BD5DBE">
        <w:rPr>
          <w:rFonts w:ascii="Aptos" w:hAnsi="Aptos"/>
        </w:rPr>
        <w:t xml:space="preserve"> przedłuży termin składania ofert </w:t>
      </w:r>
      <w:r w:rsidR="00E234D9" w:rsidRPr="00BD5DBE">
        <w:rPr>
          <w:rFonts w:ascii="Aptos" w:hAnsi="Aptos"/>
        </w:rPr>
        <w:t>o</w:t>
      </w:r>
      <w:r w:rsidR="00E234D9">
        <w:rPr>
          <w:rFonts w:ascii="Aptos" w:hAnsi="Aptos"/>
        </w:rPr>
        <w:t> </w:t>
      </w:r>
      <w:r w:rsidR="00BD5DBE" w:rsidRPr="00BD5DBE">
        <w:rPr>
          <w:rFonts w:ascii="Aptos" w:hAnsi="Aptos"/>
        </w:rPr>
        <w:t xml:space="preserve">czas potrzebny na dokonanie zmian </w:t>
      </w:r>
      <w:r w:rsidR="00E234D9" w:rsidRPr="00BD5DBE">
        <w:rPr>
          <w:rFonts w:ascii="Aptos" w:hAnsi="Aptos"/>
        </w:rPr>
        <w:t>w</w:t>
      </w:r>
      <w:r w:rsidR="00E234D9">
        <w:rPr>
          <w:rFonts w:ascii="Aptos" w:hAnsi="Aptos"/>
        </w:rPr>
        <w:t> </w:t>
      </w:r>
      <w:r w:rsidR="00BD5DBE" w:rsidRPr="00BD5DBE">
        <w:rPr>
          <w:rFonts w:ascii="Aptos" w:hAnsi="Aptos"/>
        </w:rPr>
        <w:t>ofercie</w:t>
      </w:r>
      <w:r w:rsidR="00BD5DBE">
        <w:rPr>
          <w:rFonts w:ascii="Aptos" w:hAnsi="Aptos"/>
        </w:rPr>
        <w:t>.</w:t>
      </w:r>
    </w:p>
    <w:p w14:paraId="1CEAC6DF" w14:textId="77777777" w:rsidR="00BD5DBE" w:rsidRDefault="00BD5DBE" w:rsidP="00450E4B">
      <w:pPr>
        <w:numPr>
          <w:ilvl w:val="0"/>
          <w:numId w:val="12"/>
        </w:numPr>
        <w:spacing w:after="0"/>
        <w:jc w:val="both"/>
        <w:rPr>
          <w:rFonts w:ascii="Aptos" w:hAnsi="Aptos"/>
        </w:rPr>
      </w:pPr>
      <w:r>
        <w:rPr>
          <w:rFonts w:ascii="Aptos" w:hAnsi="Aptos"/>
        </w:rPr>
        <w:t>Zamawiający zastrzega sobie, że:</w:t>
      </w:r>
    </w:p>
    <w:p w14:paraId="417F6B4B" w14:textId="77777777" w:rsidR="00BD5DBE" w:rsidRPr="00BD5DBE" w:rsidRDefault="00BD5DBE" w:rsidP="00450E4B">
      <w:pPr>
        <w:numPr>
          <w:ilvl w:val="1"/>
          <w:numId w:val="12"/>
        </w:numPr>
        <w:spacing w:after="0"/>
        <w:jc w:val="both"/>
        <w:rPr>
          <w:rFonts w:ascii="Aptos" w:hAnsi="Aptos"/>
        </w:rPr>
      </w:pPr>
      <w:r w:rsidRPr="00BD5DBE">
        <w:rPr>
          <w:rFonts w:ascii="Aptos" w:hAnsi="Aptos"/>
        </w:rPr>
        <w:t>może przedłużyć termin składania ofert,</w:t>
      </w:r>
    </w:p>
    <w:p w14:paraId="78AEC1C9" w14:textId="2BF4D297" w:rsidR="00BD5DBE" w:rsidRPr="00BD5DBE" w:rsidRDefault="00BD5DBE" w:rsidP="00450E4B">
      <w:pPr>
        <w:numPr>
          <w:ilvl w:val="1"/>
          <w:numId w:val="12"/>
        </w:numPr>
        <w:spacing w:after="0"/>
        <w:jc w:val="both"/>
        <w:rPr>
          <w:rFonts w:ascii="Aptos" w:hAnsi="Aptos"/>
        </w:rPr>
      </w:pPr>
      <w:r w:rsidRPr="00BD5DBE">
        <w:rPr>
          <w:rFonts w:ascii="Aptos" w:hAnsi="Aptos"/>
        </w:rPr>
        <w:t xml:space="preserve">ma prawo nie dokonać wyboru żadnej ze złożonych </w:t>
      </w:r>
      <w:r w:rsidR="004B6FC0" w:rsidRPr="00BD5DBE">
        <w:rPr>
          <w:rFonts w:ascii="Aptos" w:hAnsi="Aptos"/>
        </w:rPr>
        <w:t>ofert,</w:t>
      </w:r>
      <w:r w:rsidR="00B73A2F">
        <w:rPr>
          <w:rFonts w:ascii="Aptos" w:hAnsi="Aptos"/>
        </w:rPr>
        <w:t xml:space="preserve"> jeżeli </w:t>
      </w:r>
      <w:r w:rsidR="00B73A2F" w:rsidRPr="00BD5DBE">
        <w:rPr>
          <w:rFonts w:ascii="Aptos" w:hAnsi="Aptos"/>
        </w:rPr>
        <w:t>nie leży</w:t>
      </w:r>
      <w:r w:rsidR="00B73A2F">
        <w:rPr>
          <w:rFonts w:ascii="Aptos" w:hAnsi="Aptos"/>
        </w:rPr>
        <w:t xml:space="preserve"> to</w:t>
      </w:r>
      <w:r w:rsidR="00B73A2F" w:rsidRPr="00BD5DBE">
        <w:rPr>
          <w:rFonts w:ascii="Aptos" w:hAnsi="Aptos"/>
        </w:rPr>
        <w:t xml:space="preserve"> w</w:t>
      </w:r>
      <w:r w:rsidR="00B73A2F">
        <w:rPr>
          <w:rFonts w:ascii="Aptos" w:hAnsi="Aptos"/>
        </w:rPr>
        <w:t> </w:t>
      </w:r>
      <w:r w:rsidR="00B73A2F" w:rsidRPr="00BD5DBE">
        <w:rPr>
          <w:rFonts w:ascii="Aptos" w:hAnsi="Aptos"/>
        </w:rPr>
        <w:t xml:space="preserve">interesie </w:t>
      </w:r>
      <w:r w:rsidR="00B73A2F">
        <w:rPr>
          <w:rFonts w:ascii="Aptos" w:hAnsi="Aptos"/>
        </w:rPr>
        <w:t>Zamawiającego</w:t>
      </w:r>
      <w:r w:rsidR="00B73A2F" w:rsidRPr="00BD5DBE">
        <w:rPr>
          <w:rFonts w:ascii="Aptos" w:hAnsi="Aptos"/>
        </w:rPr>
        <w:t>, czego nie można było wcześniej przewidzieć</w:t>
      </w:r>
      <w:r w:rsidR="00B73A2F">
        <w:rPr>
          <w:rFonts w:ascii="Aptos" w:hAnsi="Aptos"/>
        </w:rPr>
        <w:t xml:space="preserve"> lub wszystkie oferty podlegają odrzuceniu</w:t>
      </w:r>
      <w:r w:rsidRPr="00BD5DBE">
        <w:rPr>
          <w:rFonts w:ascii="Aptos" w:hAnsi="Aptos"/>
        </w:rPr>
        <w:t>;</w:t>
      </w:r>
    </w:p>
    <w:p w14:paraId="70ED8DB2" w14:textId="00EFB933" w:rsidR="00BD5DBE" w:rsidRPr="00BD5DBE" w:rsidRDefault="00BD5DBE" w:rsidP="00450E4B">
      <w:pPr>
        <w:numPr>
          <w:ilvl w:val="1"/>
          <w:numId w:val="12"/>
        </w:numPr>
        <w:spacing w:after="0"/>
        <w:jc w:val="both"/>
        <w:rPr>
          <w:rFonts w:ascii="Aptos" w:hAnsi="Aptos"/>
        </w:rPr>
      </w:pPr>
      <w:r w:rsidRPr="00BD5DBE">
        <w:rPr>
          <w:rFonts w:ascii="Aptos" w:hAnsi="Aptos"/>
        </w:rPr>
        <w:t xml:space="preserve">ma możliwość unieważnienia   postępowania ofertowego </w:t>
      </w:r>
      <w:r w:rsidR="00E234D9" w:rsidRPr="00BD5DBE">
        <w:rPr>
          <w:rFonts w:ascii="Aptos" w:hAnsi="Aptos"/>
        </w:rPr>
        <w:t>w</w:t>
      </w:r>
      <w:r w:rsidR="00E234D9">
        <w:rPr>
          <w:rFonts w:ascii="Aptos" w:hAnsi="Aptos"/>
        </w:rPr>
        <w:t> </w:t>
      </w:r>
      <w:r w:rsidRPr="00BD5DBE">
        <w:rPr>
          <w:rFonts w:ascii="Aptos" w:hAnsi="Aptos"/>
        </w:rPr>
        <w:t xml:space="preserve">dowolnym terminie przed terminem składania ofert bez podania przyczyny lub uprzedniego poinformowania </w:t>
      </w:r>
      <w:r>
        <w:rPr>
          <w:rFonts w:ascii="Aptos" w:hAnsi="Aptos"/>
        </w:rPr>
        <w:t>Wykonawców</w:t>
      </w:r>
      <w:r w:rsidRPr="00BD5DBE">
        <w:rPr>
          <w:rFonts w:ascii="Aptos" w:hAnsi="Aptos"/>
        </w:rPr>
        <w:t xml:space="preserve">; </w:t>
      </w:r>
    </w:p>
    <w:p w14:paraId="502473FE" w14:textId="49D9A644" w:rsidR="00BD5DBE" w:rsidRPr="00BD5DBE" w:rsidRDefault="007B268D" w:rsidP="00450E4B">
      <w:pPr>
        <w:numPr>
          <w:ilvl w:val="1"/>
          <w:numId w:val="12"/>
        </w:numPr>
        <w:spacing w:after="0"/>
        <w:jc w:val="both"/>
        <w:rPr>
          <w:rFonts w:ascii="Aptos" w:hAnsi="Aptos"/>
        </w:rPr>
      </w:pPr>
      <w:r w:rsidRPr="00BD5DBE">
        <w:rPr>
          <w:rFonts w:ascii="Aptos" w:hAnsi="Aptos"/>
        </w:rPr>
        <w:t xml:space="preserve"> </w:t>
      </w:r>
      <w:r w:rsidR="00BD5DBE" w:rsidRPr="00BD5DBE">
        <w:rPr>
          <w:rFonts w:ascii="Aptos" w:hAnsi="Aptos"/>
        </w:rPr>
        <w:t xml:space="preserve">ma prawo unieważnienia postępowania, </w:t>
      </w:r>
      <w:r w:rsidR="00E234D9" w:rsidRPr="00BD5DBE">
        <w:rPr>
          <w:rFonts w:ascii="Aptos" w:hAnsi="Aptos"/>
        </w:rPr>
        <w:t>w</w:t>
      </w:r>
      <w:r w:rsidR="00E234D9">
        <w:rPr>
          <w:rFonts w:ascii="Aptos" w:hAnsi="Aptos"/>
        </w:rPr>
        <w:t> </w:t>
      </w:r>
      <w:r w:rsidR="00BD5DBE" w:rsidRPr="00BD5DBE">
        <w:rPr>
          <w:rFonts w:ascii="Aptos" w:hAnsi="Aptos"/>
        </w:rPr>
        <w:t xml:space="preserve">przypadku wystąpienia istotnej zmiany okoliczności powodującej, że prowadzenie postępowania lub wykonanie przedmiotu zamówienia nie leży </w:t>
      </w:r>
      <w:r w:rsidR="00E234D9" w:rsidRPr="00BD5DBE">
        <w:rPr>
          <w:rFonts w:ascii="Aptos" w:hAnsi="Aptos"/>
        </w:rPr>
        <w:t>w</w:t>
      </w:r>
      <w:r w:rsidR="00E234D9">
        <w:rPr>
          <w:rFonts w:ascii="Aptos" w:hAnsi="Aptos"/>
        </w:rPr>
        <w:t> </w:t>
      </w:r>
      <w:r w:rsidR="00BD5DBE" w:rsidRPr="00BD5DBE">
        <w:rPr>
          <w:rFonts w:ascii="Aptos" w:hAnsi="Aptos"/>
        </w:rPr>
        <w:t xml:space="preserve">interesie </w:t>
      </w:r>
      <w:r w:rsidR="00BD5DBE">
        <w:rPr>
          <w:rFonts w:ascii="Aptos" w:hAnsi="Aptos"/>
        </w:rPr>
        <w:t>Zamawiającego</w:t>
      </w:r>
      <w:r w:rsidR="00BD5DBE" w:rsidRPr="00BD5DBE">
        <w:rPr>
          <w:rFonts w:ascii="Aptos" w:hAnsi="Aptos"/>
        </w:rPr>
        <w:t>, czego nie można było wcześniej przewidzieć;</w:t>
      </w:r>
    </w:p>
    <w:p w14:paraId="2E3A6395" w14:textId="02E378F8" w:rsidR="00BD5DBE" w:rsidRPr="00BD5DBE" w:rsidRDefault="00BD5DBE" w:rsidP="00450E4B">
      <w:pPr>
        <w:numPr>
          <w:ilvl w:val="1"/>
          <w:numId w:val="12"/>
        </w:numPr>
        <w:spacing w:after="0"/>
        <w:jc w:val="both"/>
        <w:rPr>
          <w:rFonts w:ascii="Aptos" w:hAnsi="Aptos"/>
        </w:rPr>
      </w:pPr>
      <w:r w:rsidRPr="00BD5DBE">
        <w:rPr>
          <w:rFonts w:ascii="Aptos" w:hAnsi="Aptos"/>
        </w:rPr>
        <w:t xml:space="preserve">ma prawo unieważnienia postępowania, jeżeli jest ono obarczone niemożliwą do usunięcia wadą uniemożliwiającą zawarcie niepodlegającej unieważnieniu umowy </w:t>
      </w:r>
      <w:r w:rsidR="00E234D9" w:rsidRPr="00BD5DBE">
        <w:rPr>
          <w:rFonts w:ascii="Aptos" w:hAnsi="Aptos"/>
        </w:rPr>
        <w:t>w</w:t>
      </w:r>
      <w:r w:rsidR="00E234D9">
        <w:rPr>
          <w:rFonts w:ascii="Aptos" w:hAnsi="Aptos"/>
        </w:rPr>
        <w:t> </w:t>
      </w:r>
      <w:r w:rsidRPr="00BD5DBE">
        <w:rPr>
          <w:rFonts w:ascii="Aptos" w:hAnsi="Aptos"/>
        </w:rPr>
        <w:t>sprawie niniejszego zamówienia;</w:t>
      </w:r>
    </w:p>
    <w:p w14:paraId="7BEDE989" w14:textId="31D7169B" w:rsidR="00BD5DBE" w:rsidRDefault="00BD5DBE" w:rsidP="00450E4B">
      <w:pPr>
        <w:numPr>
          <w:ilvl w:val="1"/>
          <w:numId w:val="12"/>
        </w:numPr>
        <w:spacing w:after="0"/>
        <w:jc w:val="both"/>
        <w:rPr>
          <w:rFonts w:ascii="Aptos" w:hAnsi="Aptos"/>
        </w:rPr>
      </w:pPr>
      <w:r w:rsidRPr="00BD5DBE">
        <w:rPr>
          <w:rFonts w:ascii="Aptos" w:hAnsi="Aptos"/>
        </w:rPr>
        <w:t xml:space="preserve">może unieważnić postępowanie, gdy nie złożono żadnej oferty lub wszystkie złożone oferty będą podlegały odrzuceniu lub koszt najkorzystniejszej oferty lub oferta </w:t>
      </w:r>
      <w:r w:rsidR="00E234D9" w:rsidRPr="00BD5DBE">
        <w:rPr>
          <w:rFonts w:ascii="Aptos" w:hAnsi="Aptos"/>
        </w:rPr>
        <w:t>z</w:t>
      </w:r>
      <w:r w:rsidR="00E234D9">
        <w:rPr>
          <w:rFonts w:ascii="Aptos" w:hAnsi="Aptos"/>
        </w:rPr>
        <w:t> </w:t>
      </w:r>
      <w:r w:rsidRPr="00BD5DBE">
        <w:rPr>
          <w:rFonts w:ascii="Aptos" w:hAnsi="Aptos"/>
        </w:rPr>
        <w:t xml:space="preserve">najniższą ceną przewyższać będzie kwotę, którą </w:t>
      </w:r>
      <w:r>
        <w:rPr>
          <w:rFonts w:ascii="Aptos" w:hAnsi="Aptos"/>
        </w:rPr>
        <w:t>Zamawiający</w:t>
      </w:r>
      <w:r w:rsidRPr="00BD5DBE">
        <w:rPr>
          <w:rFonts w:ascii="Aptos" w:hAnsi="Aptos"/>
        </w:rPr>
        <w:t xml:space="preserve"> zamierza przeznaczyć na sfinansowanie zamówienia, przy czym </w:t>
      </w:r>
      <w:r>
        <w:rPr>
          <w:rFonts w:ascii="Aptos" w:hAnsi="Aptos"/>
        </w:rPr>
        <w:t>Zamawiający</w:t>
      </w:r>
      <w:r w:rsidRPr="00BD5DBE">
        <w:rPr>
          <w:rFonts w:ascii="Aptos" w:hAnsi="Aptos"/>
        </w:rPr>
        <w:t xml:space="preserve"> zastrzega, iż może rozważyć zwiększenie kwoty, którą zamierza przeznaczyć na sfinansowanie zamówienia, jednak </w:t>
      </w:r>
      <w:r>
        <w:rPr>
          <w:rFonts w:ascii="Aptos" w:hAnsi="Aptos"/>
        </w:rPr>
        <w:t>Wykonawcy</w:t>
      </w:r>
      <w:r w:rsidRPr="00BD5DBE">
        <w:rPr>
          <w:rFonts w:ascii="Aptos" w:hAnsi="Aptos"/>
        </w:rPr>
        <w:t xml:space="preserve"> nie będą mieli roszczenia </w:t>
      </w:r>
      <w:r w:rsidR="00E234D9" w:rsidRPr="00BD5DBE">
        <w:rPr>
          <w:rFonts w:ascii="Aptos" w:hAnsi="Aptos"/>
        </w:rPr>
        <w:t>o</w:t>
      </w:r>
      <w:r w:rsidR="00E234D9">
        <w:rPr>
          <w:rFonts w:ascii="Aptos" w:hAnsi="Aptos"/>
        </w:rPr>
        <w:t> </w:t>
      </w:r>
      <w:r w:rsidRPr="00BD5DBE">
        <w:rPr>
          <w:rFonts w:ascii="Aptos" w:hAnsi="Aptos"/>
        </w:rPr>
        <w:t>zwiększenie tej kwoty;</w:t>
      </w:r>
    </w:p>
    <w:p w14:paraId="4EF475D0" w14:textId="324B3F0C" w:rsidR="00885717" w:rsidRPr="00E234D9" w:rsidRDefault="00885717" w:rsidP="00450E4B">
      <w:pPr>
        <w:pStyle w:val="Akapitzlist"/>
        <w:numPr>
          <w:ilvl w:val="1"/>
          <w:numId w:val="12"/>
        </w:numPr>
        <w:rPr>
          <w:rFonts w:ascii="Aptos" w:hAnsi="Aptos"/>
        </w:rPr>
      </w:pPr>
      <w:r w:rsidRPr="00885717">
        <w:rPr>
          <w:rFonts w:ascii="Aptos" w:hAnsi="Aptos"/>
        </w:rPr>
        <w:t xml:space="preserve">ma prawo unieważnić całe lub część postępowania </w:t>
      </w:r>
      <w:r w:rsidR="00E234D9" w:rsidRPr="00885717">
        <w:rPr>
          <w:rFonts w:ascii="Aptos" w:hAnsi="Aptos"/>
        </w:rPr>
        <w:t>w</w:t>
      </w:r>
      <w:r w:rsidR="00E234D9">
        <w:rPr>
          <w:rFonts w:ascii="Aptos" w:hAnsi="Aptos"/>
        </w:rPr>
        <w:t> </w:t>
      </w:r>
      <w:r w:rsidR="004B6FC0" w:rsidRPr="00885717">
        <w:rPr>
          <w:rFonts w:ascii="Aptos" w:hAnsi="Aptos"/>
        </w:rPr>
        <w:t>sytuacji,</w:t>
      </w:r>
      <w:r w:rsidRPr="00885717">
        <w:rPr>
          <w:rFonts w:ascii="Aptos" w:hAnsi="Aptos"/>
        </w:rPr>
        <w:t xml:space="preserve"> </w:t>
      </w:r>
      <w:r w:rsidR="004B6FC0" w:rsidRPr="00885717">
        <w:rPr>
          <w:rFonts w:ascii="Aptos" w:hAnsi="Aptos"/>
        </w:rPr>
        <w:t>gdy</w:t>
      </w:r>
      <w:r w:rsidR="004B6FC0">
        <w:rPr>
          <w:rFonts w:ascii="Aptos" w:hAnsi="Aptos"/>
        </w:rPr>
        <w:t xml:space="preserve"> </w:t>
      </w:r>
      <w:r w:rsidR="004B6FC0" w:rsidRPr="00885717">
        <w:rPr>
          <w:rFonts w:ascii="Aptos" w:hAnsi="Aptos"/>
        </w:rPr>
        <w:t>nie</w:t>
      </w:r>
      <w:r w:rsidRPr="00885717">
        <w:rPr>
          <w:rFonts w:ascii="Aptos" w:hAnsi="Aptos"/>
        </w:rPr>
        <w:t xml:space="preserve"> pozyska</w:t>
      </w:r>
      <w:r>
        <w:rPr>
          <w:rFonts w:ascii="Aptos" w:hAnsi="Aptos"/>
        </w:rPr>
        <w:t xml:space="preserve"> lub utraci</w:t>
      </w:r>
      <w:r w:rsidRPr="00885717">
        <w:rPr>
          <w:rFonts w:ascii="Aptos" w:hAnsi="Aptos"/>
        </w:rPr>
        <w:t xml:space="preserve"> </w:t>
      </w:r>
      <w:r>
        <w:rPr>
          <w:rFonts w:ascii="Aptos" w:hAnsi="Aptos"/>
        </w:rPr>
        <w:t>źródło finansowania wskazane we wstępie niniejszego zapytania lub nastąpi zmiana zasad przyznawania lub rozliczania tego finansowania.</w:t>
      </w:r>
    </w:p>
    <w:p w14:paraId="63944E3D" w14:textId="7521D911" w:rsidR="00885717" w:rsidRPr="00885717" w:rsidRDefault="00885717" w:rsidP="00450E4B">
      <w:pPr>
        <w:numPr>
          <w:ilvl w:val="0"/>
          <w:numId w:val="12"/>
        </w:numPr>
        <w:spacing w:after="0"/>
        <w:jc w:val="both"/>
        <w:rPr>
          <w:rFonts w:ascii="Aptos" w:hAnsi="Aptos"/>
        </w:rPr>
      </w:pPr>
      <w:r>
        <w:rPr>
          <w:rFonts w:ascii="Aptos" w:hAnsi="Aptos"/>
        </w:rPr>
        <w:t>Zamawiający</w:t>
      </w:r>
      <w:r w:rsidRPr="00885717">
        <w:rPr>
          <w:rFonts w:ascii="Aptos" w:hAnsi="Aptos"/>
        </w:rPr>
        <w:t xml:space="preserve"> zastrzega sobie prawo do odrzucenia oferty, jeżeli:</w:t>
      </w:r>
    </w:p>
    <w:p w14:paraId="4B8A6E13" w14:textId="3D7F1CE0" w:rsidR="00885717" w:rsidRPr="00885717" w:rsidRDefault="00E234D9" w:rsidP="00450E4B">
      <w:pPr>
        <w:pStyle w:val="Akapitzlist"/>
        <w:numPr>
          <w:ilvl w:val="1"/>
          <w:numId w:val="12"/>
        </w:numPr>
        <w:jc w:val="both"/>
        <w:rPr>
          <w:rFonts w:ascii="Aptos" w:hAnsi="Aptos"/>
        </w:rPr>
      </w:pPr>
      <w:r w:rsidRPr="00885717">
        <w:rPr>
          <w:rFonts w:ascii="Aptos" w:hAnsi="Aptos"/>
        </w:rPr>
        <w:t>z</w:t>
      </w:r>
      <w:r>
        <w:rPr>
          <w:rFonts w:ascii="Aptos" w:hAnsi="Aptos"/>
        </w:rPr>
        <w:t> </w:t>
      </w:r>
      <w:r w:rsidR="00885717" w:rsidRPr="00885717">
        <w:rPr>
          <w:rFonts w:ascii="Aptos" w:hAnsi="Aptos"/>
        </w:rPr>
        <w:t xml:space="preserve">jej treści lub informacji </w:t>
      </w:r>
      <w:r w:rsidRPr="00885717">
        <w:rPr>
          <w:rFonts w:ascii="Aptos" w:hAnsi="Aptos"/>
        </w:rPr>
        <w:t>z</w:t>
      </w:r>
      <w:r>
        <w:rPr>
          <w:rFonts w:ascii="Aptos" w:hAnsi="Aptos"/>
        </w:rPr>
        <w:t> </w:t>
      </w:r>
      <w:r w:rsidR="00885717" w:rsidRPr="00885717">
        <w:rPr>
          <w:rFonts w:ascii="Aptos" w:hAnsi="Aptos"/>
        </w:rPr>
        <w:t xml:space="preserve">nią związanych wynika, że oferowany przedmiot zamówienia nie spełnia wymagań określonych </w:t>
      </w:r>
      <w:r w:rsidRPr="00885717">
        <w:rPr>
          <w:rFonts w:ascii="Aptos" w:hAnsi="Aptos"/>
        </w:rPr>
        <w:t>w</w:t>
      </w:r>
      <w:r>
        <w:rPr>
          <w:rFonts w:ascii="Aptos" w:hAnsi="Aptos"/>
        </w:rPr>
        <w:t> </w:t>
      </w:r>
      <w:r w:rsidR="00885717">
        <w:rPr>
          <w:rFonts w:ascii="Aptos" w:hAnsi="Aptos"/>
        </w:rPr>
        <w:t>zapytaniu ofertowym</w:t>
      </w:r>
      <w:r w:rsidR="00885717" w:rsidRPr="00885717">
        <w:rPr>
          <w:rFonts w:ascii="Aptos" w:hAnsi="Aptos"/>
        </w:rPr>
        <w:t xml:space="preserve"> </w:t>
      </w:r>
      <w:r w:rsidRPr="00885717">
        <w:rPr>
          <w:rFonts w:ascii="Aptos" w:hAnsi="Aptos"/>
        </w:rPr>
        <w:t>i</w:t>
      </w:r>
      <w:r>
        <w:rPr>
          <w:rFonts w:ascii="Aptos" w:hAnsi="Aptos"/>
        </w:rPr>
        <w:t> </w:t>
      </w:r>
      <w:r w:rsidR="00885717">
        <w:rPr>
          <w:rFonts w:ascii="Aptos" w:hAnsi="Aptos"/>
        </w:rPr>
        <w:t>OPZ</w:t>
      </w:r>
      <w:r w:rsidR="00885717" w:rsidRPr="00885717">
        <w:rPr>
          <w:rFonts w:ascii="Aptos" w:hAnsi="Aptos"/>
        </w:rPr>
        <w:t xml:space="preserve">; </w:t>
      </w:r>
    </w:p>
    <w:p w14:paraId="18ADA8AB" w14:textId="21E05F34" w:rsidR="00885717" w:rsidRPr="00885717" w:rsidRDefault="00885717" w:rsidP="00450E4B">
      <w:pPr>
        <w:pStyle w:val="Akapitzlist"/>
        <w:numPr>
          <w:ilvl w:val="1"/>
          <w:numId w:val="12"/>
        </w:numPr>
        <w:jc w:val="both"/>
        <w:rPr>
          <w:rFonts w:ascii="Aptos" w:hAnsi="Aptos"/>
        </w:rPr>
      </w:pPr>
      <w:r w:rsidRPr="00885717">
        <w:rPr>
          <w:rFonts w:ascii="Aptos" w:hAnsi="Aptos"/>
        </w:rPr>
        <w:t xml:space="preserve">treść oferty zawiera informacje niezgodne </w:t>
      </w:r>
      <w:r w:rsidR="00E234D9" w:rsidRPr="00885717">
        <w:rPr>
          <w:rFonts w:ascii="Aptos" w:hAnsi="Aptos"/>
        </w:rPr>
        <w:t>z</w:t>
      </w:r>
      <w:r w:rsidR="00E234D9">
        <w:rPr>
          <w:rFonts w:ascii="Aptos" w:hAnsi="Aptos"/>
        </w:rPr>
        <w:t> </w:t>
      </w:r>
      <w:r w:rsidRPr="00885717">
        <w:rPr>
          <w:rFonts w:ascii="Aptos" w:hAnsi="Aptos"/>
        </w:rPr>
        <w:t xml:space="preserve">powszechnie dostępnymi lub oficjalnymi danymi producenta lub upoważnionego dystrybutora, </w:t>
      </w:r>
      <w:r w:rsidR="00E234D9" w:rsidRPr="00885717">
        <w:rPr>
          <w:rFonts w:ascii="Aptos" w:hAnsi="Aptos"/>
        </w:rPr>
        <w:t>w</w:t>
      </w:r>
      <w:r w:rsidR="00E234D9">
        <w:rPr>
          <w:rFonts w:ascii="Aptos" w:hAnsi="Aptos"/>
        </w:rPr>
        <w:t> </w:t>
      </w:r>
      <w:r w:rsidRPr="00885717">
        <w:rPr>
          <w:rFonts w:ascii="Aptos" w:hAnsi="Aptos"/>
        </w:rPr>
        <w:t xml:space="preserve">szczególności publikowanymi </w:t>
      </w:r>
      <w:r w:rsidR="00E234D9" w:rsidRPr="00885717">
        <w:rPr>
          <w:rFonts w:ascii="Aptos" w:hAnsi="Aptos"/>
        </w:rPr>
        <w:t>w</w:t>
      </w:r>
      <w:r w:rsidR="00E234D9">
        <w:rPr>
          <w:rFonts w:ascii="Aptos" w:hAnsi="Aptos"/>
        </w:rPr>
        <w:t> </w:t>
      </w:r>
      <w:r w:rsidRPr="00885717">
        <w:rPr>
          <w:rFonts w:ascii="Aptos" w:hAnsi="Aptos"/>
        </w:rPr>
        <w:t xml:space="preserve">dokumentacji technicznej, kartach katalogowych lub na stronie internetowej; </w:t>
      </w:r>
    </w:p>
    <w:p w14:paraId="592C72D3" w14:textId="432F3D64" w:rsidR="00885717" w:rsidRPr="00885717" w:rsidRDefault="00885717" w:rsidP="00450E4B">
      <w:pPr>
        <w:pStyle w:val="Akapitzlist"/>
        <w:numPr>
          <w:ilvl w:val="1"/>
          <w:numId w:val="12"/>
        </w:numPr>
        <w:jc w:val="both"/>
        <w:rPr>
          <w:rFonts w:ascii="Aptos" w:hAnsi="Aptos"/>
        </w:rPr>
      </w:pPr>
      <w:r>
        <w:rPr>
          <w:rFonts w:ascii="Aptos" w:hAnsi="Aptos"/>
        </w:rPr>
        <w:lastRenderedPageBreak/>
        <w:t>Wykonawca</w:t>
      </w:r>
      <w:r w:rsidRPr="00885717">
        <w:rPr>
          <w:rFonts w:ascii="Aptos" w:hAnsi="Aptos"/>
        </w:rPr>
        <w:t xml:space="preserve">, składając ofertę zataił, przeinaczył lub wskazał nieprawdziwe informacje istotne dla oceny zgodności oferowanego produktu </w:t>
      </w:r>
      <w:r w:rsidR="00E234D9" w:rsidRPr="00885717">
        <w:rPr>
          <w:rFonts w:ascii="Aptos" w:hAnsi="Aptos"/>
        </w:rPr>
        <w:t>z</w:t>
      </w:r>
      <w:r w:rsidR="00E234D9">
        <w:rPr>
          <w:rFonts w:ascii="Aptos" w:hAnsi="Aptos"/>
        </w:rPr>
        <w:t> </w:t>
      </w:r>
      <w:r w:rsidRPr="00885717">
        <w:rPr>
          <w:rFonts w:ascii="Aptos" w:hAnsi="Aptos"/>
        </w:rPr>
        <w:t xml:space="preserve">wymaganiami, </w:t>
      </w:r>
      <w:r w:rsidR="00E234D9" w:rsidRPr="00885717">
        <w:rPr>
          <w:rFonts w:ascii="Aptos" w:hAnsi="Aptos"/>
        </w:rPr>
        <w:t>w</w:t>
      </w:r>
      <w:r w:rsidR="00E234D9">
        <w:rPr>
          <w:rFonts w:ascii="Aptos" w:hAnsi="Aptos"/>
        </w:rPr>
        <w:t> </w:t>
      </w:r>
      <w:r w:rsidRPr="00885717">
        <w:rPr>
          <w:rFonts w:ascii="Aptos" w:hAnsi="Aptos"/>
        </w:rPr>
        <w:t xml:space="preserve">tym wprowadził </w:t>
      </w:r>
      <w:r>
        <w:rPr>
          <w:rFonts w:ascii="Aptos" w:hAnsi="Aptos"/>
        </w:rPr>
        <w:t>Zamawiającego</w:t>
      </w:r>
      <w:r w:rsidRPr="00885717">
        <w:rPr>
          <w:rFonts w:ascii="Aptos" w:hAnsi="Aptos"/>
        </w:rPr>
        <w:t xml:space="preserve"> </w:t>
      </w:r>
      <w:r w:rsidR="00E234D9" w:rsidRPr="00885717">
        <w:rPr>
          <w:rFonts w:ascii="Aptos" w:hAnsi="Aptos"/>
        </w:rPr>
        <w:t>w</w:t>
      </w:r>
      <w:r w:rsidR="00E234D9">
        <w:rPr>
          <w:rFonts w:ascii="Aptos" w:hAnsi="Aptos"/>
        </w:rPr>
        <w:t> </w:t>
      </w:r>
      <w:r w:rsidRPr="00885717">
        <w:rPr>
          <w:rFonts w:ascii="Aptos" w:hAnsi="Aptos"/>
        </w:rPr>
        <w:t>błąd co do istotnych parametrów technicznych lub funkcjonalnych;</w:t>
      </w:r>
    </w:p>
    <w:p w14:paraId="651EAC72" w14:textId="77777777" w:rsidR="00885717" w:rsidRPr="00885717" w:rsidRDefault="00885717" w:rsidP="00450E4B">
      <w:pPr>
        <w:pStyle w:val="Akapitzlist"/>
        <w:numPr>
          <w:ilvl w:val="1"/>
          <w:numId w:val="12"/>
        </w:numPr>
        <w:jc w:val="both"/>
        <w:rPr>
          <w:rFonts w:ascii="Aptos" w:hAnsi="Aptos"/>
        </w:rPr>
      </w:pPr>
      <w:r w:rsidRPr="00885717">
        <w:rPr>
          <w:rFonts w:ascii="Aptos" w:hAnsi="Aptos"/>
        </w:rPr>
        <w:t>oferta została złożona po upływie terminu wyznaczonego na składanie ofert;</w:t>
      </w:r>
    </w:p>
    <w:p w14:paraId="64CA7225" w14:textId="2C65BBD3" w:rsidR="00885717" w:rsidRPr="00885717" w:rsidRDefault="00885717" w:rsidP="00450E4B">
      <w:pPr>
        <w:pStyle w:val="Akapitzlist"/>
        <w:numPr>
          <w:ilvl w:val="1"/>
          <w:numId w:val="12"/>
        </w:numPr>
        <w:jc w:val="both"/>
        <w:rPr>
          <w:rFonts w:ascii="Aptos" w:hAnsi="Aptos"/>
        </w:rPr>
      </w:pPr>
      <w:r w:rsidRPr="00885717">
        <w:rPr>
          <w:rFonts w:ascii="Aptos" w:hAnsi="Aptos"/>
        </w:rPr>
        <w:t xml:space="preserve">oferta zawiera błędy, które powodują istotne zmiany </w:t>
      </w:r>
      <w:r w:rsidR="00E234D9" w:rsidRPr="00885717">
        <w:rPr>
          <w:rFonts w:ascii="Aptos" w:hAnsi="Aptos"/>
        </w:rPr>
        <w:t>w</w:t>
      </w:r>
      <w:r w:rsidR="00E234D9">
        <w:rPr>
          <w:rFonts w:ascii="Aptos" w:hAnsi="Aptos"/>
        </w:rPr>
        <w:t> </w:t>
      </w:r>
      <w:r w:rsidRPr="00885717">
        <w:rPr>
          <w:rFonts w:ascii="Aptos" w:hAnsi="Aptos"/>
        </w:rPr>
        <w:t xml:space="preserve">jej treści, </w:t>
      </w:r>
      <w:r w:rsidR="00E234D9" w:rsidRPr="00885717">
        <w:rPr>
          <w:rFonts w:ascii="Aptos" w:hAnsi="Aptos"/>
        </w:rPr>
        <w:t>a</w:t>
      </w:r>
      <w:r w:rsidR="00E234D9">
        <w:rPr>
          <w:rFonts w:ascii="Aptos" w:hAnsi="Aptos"/>
        </w:rPr>
        <w:t> </w:t>
      </w:r>
      <w:r>
        <w:rPr>
          <w:rFonts w:ascii="Aptos" w:hAnsi="Aptos"/>
        </w:rPr>
        <w:t>Wykonawca</w:t>
      </w:r>
      <w:r w:rsidRPr="00885717">
        <w:rPr>
          <w:rFonts w:ascii="Aptos" w:hAnsi="Aptos"/>
        </w:rPr>
        <w:t xml:space="preserve"> nie wyraził zgody na ich poprawienie;</w:t>
      </w:r>
    </w:p>
    <w:p w14:paraId="4589E263" w14:textId="2D46ABDC" w:rsidR="00885717" w:rsidRPr="00885717" w:rsidRDefault="00885717" w:rsidP="00450E4B">
      <w:pPr>
        <w:pStyle w:val="Akapitzlist"/>
        <w:numPr>
          <w:ilvl w:val="1"/>
          <w:numId w:val="12"/>
        </w:numPr>
        <w:jc w:val="both"/>
        <w:rPr>
          <w:rFonts w:ascii="Aptos" w:hAnsi="Aptos"/>
        </w:rPr>
      </w:pPr>
      <w:r>
        <w:rPr>
          <w:rFonts w:ascii="Aptos" w:hAnsi="Aptos"/>
        </w:rPr>
        <w:t>Wykonawca</w:t>
      </w:r>
      <w:r w:rsidRPr="00885717">
        <w:rPr>
          <w:rFonts w:ascii="Aptos" w:hAnsi="Aptos"/>
        </w:rPr>
        <w:t xml:space="preserve"> został wykluczony </w:t>
      </w:r>
      <w:r w:rsidR="00E234D9" w:rsidRPr="00885717">
        <w:rPr>
          <w:rFonts w:ascii="Aptos" w:hAnsi="Aptos"/>
        </w:rPr>
        <w:t>z</w:t>
      </w:r>
      <w:r w:rsidR="00E234D9">
        <w:rPr>
          <w:rFonts w:ascii="Aptos" w:hAnsi="Aptos"/>
        </w:rPr>
        <w:t> </w:t>
      </w:r>
      <w:r w:rsidRPr="00885717">
        <w:rPr>
          <w:rFonts w:ascii="Aptos" w:hAnsi="Aptos"/>
        </w:rPr>
        <w:t xml:space="preserve">udziału </w:t>
      </w:r>
      <w:r w:rsidR="00E234D9" w:rsidRPr="00885717">
        <w:rPr>
          <w:rFonts w:ascii="Aptos" w:hAnsi="Aptos"/>
        </w:rPr>
        <w:t>w</w:t>
      </w:r>
      <w:r w:rsidR="00E234D9">
        <w:rPr>
          <w:rFonts w:ascii="Aptos" w:hAnsi="Aptos"/>
        </w:rPr>
        <w:t> </w:t>
      </w:r>
      <w:r w:rsidRPr="00885717">
        <w:rPr>
          <w:rFonts w:ascii="Aptos" w:hAnsi="Aptos"/>
        </w:rPr>
        <w:t xml:space="preserve">postępowaniu, </w:t>
      </w:r>
      <w:r w:rsidR="00E234D9" w:rsidRPr="00885717">
        <w:rPr>
          <w:rFonts w:ascii="Aptos" w:hAnsi="Aptos"/>
        </w:rPr>
        <w:t>w</w:t>
      </w:r>
      <w:r w:rsidR="00E234D9">
        <w:rPr>
          <w:rFonts w:ascii="Aptos" w:hAnsi="Aptos"/>
        </w:rPr>
        <w:t> </w:t>
      </w:r>
      <w:r w:rsidRPr="00885717">
        <w:rPr>
          <w:rFonts w:ascii="Aptos" w:hAnsi="Aptos"/>
        </w:rPr>
        <w:t xml:space="preserve">szczególności </w:t>
      </w:r>
      <w:r w:rsidR="00E234D9" w:rsidRPr="00885717">
        <w:rPr>
          <w:rFonts w:ascii="Aptos" w:hAnsi="Aptos"/>
        </w:rPr>
        <w:t>z</w:t>
      </w:r>
      <w:r w:rsidR="00E234D9">
        <w:rPr>
          <w:rFonts w:ascii="Aptos" w:hAnsi="Aptos"/>
        </w:rPr>
        <w:t> </w:t>
      </w:r>
      <w:r w:rsidRPr="00885717">
        <w:rPr>
          <w:rFonts w:ascii="Aptos" w:hAnsi="Aptos"/>
        </w:rPr>
        <w:t xml:space="preserve">uwagi na powiązania osobowe lub kapitałowe </w:t>
      </w:r>
      <w:r w:rsidR="00E234D9" w:rsidRPr="00885717">
        <w:rPr>
          <w:rFonts w:ascii="Aptos" w:hAnsi="Aptos"/>
        </w:rPr>
        <w:t>z</w:t>
      </w:r>
      <w:r w:rsidR="00E234D9">
        <w:rPr>
          <w:rFonts w:ascii="Aptos" w:hAnsi="Aptos"/>
        </w:rPr>
        <w:t> </w:t>
      </w:r>
      <w:r>
        <w:rPr>
          <w:rFonts w:ascii="Aptos" w:hAnsi="Aptos"/>
        </w:rPr>
        <w:t>Zamawiającym</w:t>
      </w:r>
      <w:r w:rsidRPr="00885717">
        <w:rPr>
          <w:rFonts w:ascii="Aptos" w:hAnsi="Aptos"/>
        </w:rPr>
        <w:t xml:space="preserve"> albo objęcie środkami sankcyjnymi;</w:t>
      </w:r>
    </w:p>
    <w:p w14:paraId="55BECDD9" w14:textId="77777777" w:rsidR="00885717" w:rsidRPr="00885717" w:rsidRDefault="00885717" w:rsidP="00450E4B">
      <w:pPr>
        <w:pStyle w:val="Akapitzlist"/>
        <w:numPr>
          <w:ilvl w:val="1"/>
          <w:numId w:val="12"/>
        </w:numPr>
        <w:jc w:val="both"/>
        <w:rPr>
          <w:rFonts w:ascii="Aptos" w:hAnsi="Aptos"/>
        </w:rPr>
      </w:pPr>
      <w:r w:rsidRPr="00885717">
        <w:rPr>
          <w:rFonts w:ascii="Aptos" w:hAnsi="Aptos"/>
        </w:rPr>
        <w:t>oferta nie została podpisana przez uprawnioną osobę;</w:t>
      </w:r>
    </w:p>
    <w:p w14:paraId="13EBEE87" w14:textId="77777777" w:rsidR="00885717" w:rsidRPr="00885717" w:rsidRDefault="00885717" w:rsidP="00450E4B">
      <w:pPr>
        <w:pStyle w:val="Akapitzlist"/>
        <w:numPr>
          <w:ilvl w:val="1"/>
          <w:numId w:val="12"/>
        </w:numPr>
        <w:jc w:val="both"/>
        <w:rPr>
          <w:rFonts w:ascii="Aptos" w:hAnsi="Aptos"/>
        </w:rPr>
      </w:pPr>
      <w:r w:rsidRPr="00885717">
        <w:rPr>
          <w:rFonts w:ascii="Aptos" w:hAnsi="Aptos"/>
        </w:rPr>
        <w:t>oferta jest nieczytelna;</w:t>
      </w:r>
    </w:p>
    <w:p w14:paraId="78EA58AA" w14:textId="4B7925FF" w:rsidR="00885717" w:rsidRPr="00885717" w:rsidRDefault="00885717" w:rsidP="00450E4B">
      <w:pPr>
        <w:pStyle w:val="Akapitzlist"/>
        <w:numPr>
          <w:ilvl w:val="1"/>
          <w:numId w:val="12"/>
        </w:numPr>
        <w:jc w:val="both"/>
        <w:rPr>
          <w:rFonts w:ascii="Aptos" w:hAnsi="Aptos"/>
        </w:rPr>
      </w:pPr>
      <w:r>
        <w:rPr>
          <w:rFonts w:ascii="Aptos" w:hAnsi="Aptos"/>
        </w:rPr>
        <w:t>Wykonawca</w:t>
      </w:r>
      <w:r w:rsidRPr="00885717">
        <w:rPr>
          <w:rFonts w:ascii="Aptos" w:hAnsi="Aptos"/>
        </w:rPr>
        <w:t xml:space="preserve"> nie odbył obowiązkowej wizji lokalnej</w:t>
      </w:r>
      <w:r w:rsidR="00802E46">
        <w:rPr>
          <w:rFonts w:ascii="Aptos" w:hAnsi="Aptos"/>
        </w:rPr>
        <w:t xml:space="preserve"> (o ile była wymagana)</w:t>
      </w:r>
      <w:r>
        <w:rPr>
          <w:rFonts w:ascii="Aptos" w:hAnsi="Aptos"/>
        </w:rPr>
        <w:t>;</w:t>
      </w:r>
    </w:p>
    <w:p w14:paraId="51C86B50" w14:textId="0D904A0A" w:rsidR="00885717" w:rsidRPr="00885717" w:rsidRDefault="00885717" w:rsidP="00450E4B">
      <w:pPr>
        <w:numPr>
          <w:ilvl w:val="0"/>
          <w:numId w:val="12"/>
        </w:numPr>
        <w:spacing w:after="0"/>
        <w:jc w:val="both"/>
        <w:rPr>
          <w:rFonts w:ascii="Aptos" w:hAnsi="Aptos"/>
        </w:rPr>
      </w:pPr>
      <w:r>
        <w:rPr>
          <w:rFonts w:ascii="Aptos" w:hAnsi="Aptos"/>
        </w:rPr>
        <w:t>Zamawiający</w:t>
      </w:r>
      <w:r w:rsidRPr="00885717">
        <w:rPr>
          <w:rFonts w:ascii="Aptos" w:hAnsi="Aptos"/>
        </w:rPr>
        <w:t xml:space="preserve"> zastrzega sobie możliwość ewentualnego nieprzystąpienia do zawarcia umowy </w:t>
      </w:r>
      <w:r w:rsidR="00E234D9" w:rsidRPr="00885717">
        <w:rPr>
          <w:rFonts w:ascii="Aptos" w:hAnsi="Aptos"/>
        </w:rPr>
        <w:t>z</w:t>
      </w:r>
      <w:r w:rsidR="00E234D9">
        <w:rPr>
          <w:rFonts w:ascii="Aptos" w:hAnsi="Aptos"/>
        </w:rPr>
        <w:t> </w:t>
      </w:r>
      <w:r w:rsidRPr="00885717">
        <w:rPr>
          <w:rFonts w:ascii="Aptos" w:hAnsi="Aptos"/>
        </w:rPr>
        <w:t xml:space="preserve">wybranym </w:t>
      </w:r>
      <w:r>
        <w:rPr>
          <w:rFonts w:ascii="Aptos" w:hAnsi="Aptos"/>
        </w:rPr>
        <w:t>Wykonawcą</w:t>
      </w:r>
      <w:r w:rsidRPr="00885717">
        <w:rPr>
          <w:rFonts w:ascii="Aptos" w:hAnsi="Aptos"/>
        </w:rPr>
        <w:t xml:space="preserve"> </w:t>
      </w:r>
      <w:r w:rsidR="00E234D9" w:rsidRPr="00885717">
        <w:rPr>
          <w:rFonts w:ascii="Aptos" w:hAnsi="Aptos"/>
        </w:rPr>
        <w:t>w</w:t>
      </w:r>
      <w:r w:rsidR="00E234D9">
        <w:rPr>
          <w:rFonts w:ascii="Aptos" w:hAnsi="Aptos"/>
        </w:rPr>
        <w:t> </w:t>
      </w:r>
      <w:r w:rsidRPr="00885717">
        <w:rPr>
          <w:rFonts w:ascii="Aptos" w:hAnsi="Aptos"/>
        </w:rPr>
        <w:t xml:space="preserve">przypadku wystąpienia którejś </w:t>
      </w:r>
      <w:r w:rsidR="00E234D9" w:rsidRPr="00885717">
        <w:rPr>
          <w:rFonts w:ascii="Aptos" w:hAnsi="Aptos"/>
        </w:rPr>
        <w:t>z</w:t>
      </w:r>
      <w:r w:rsidR="00E234D9">
        <w:rPr>
          <w:rFonts w:ascii="Aptos" w:hAnsi="Aptos"/>
        </w:rPr>
        <w:t> </w:t>
      </w:r>
      <w:r w:rsidRPr="00885717">
        <w:rPr>
          <w:rFonts w:ascii="Aptos" w:hAnsi="Aptos"/>
        </w:rPr>
        <w:t>niżej wymienionych sytuacji:</w:t>
      </w:r>
    </w:p>
    <w:p w14:paraId="10C9AA24" w14:textId="322BA0B9" w:rsidR="00885717" w:rsidRPr="00885717" w:rsidRDefault="00577B2D" w:rsidP="00450E4B">
      <w:pPr>
        <w:pStyle w:val="Akapitzlist"/>
        <w:numPr>
          <w:ilvl w:val="1"/>
          <w:numId w:val="12"/>
        </w:numPr>
        <w:jc w:val="both"/>
        <w:rPr>
          <w:rFonts w:ascii="Aptos" w:hAnsi="Aptos"/>
        </w:rPr>
      </w:pPr>
      <w:r>
        <w:rPr>
          <w:rFonts w:ascii="Aptos" w:hAnsi="Aptos"/>
        </w:rPr>
        <w:t>nieuzyskania</w:t>
      </w:r>
      <w:r w:rsidR="00885717">
        <w:rPr>
          <w:rFonts w:ascii="Aptos" w:hAnsi="Aptos"/>
        </w:rPr>
        <w:t xml:space="preserve"> lub utraceniu</w:t>
      </w:r>
      <w:r w:rsidR="00885717" w:rsidRPr="00885717">
        <w:rPr>
          <w:rFonts w:ascii="Aptos" w:hAnsi="Aptos"/>
        </w:rPr>
        <w:t xml:space="preserve"> </w:t>
      </w:r>
      <w:r w:rsidR="00885717">
        <w:rPr>
          <w:rFonts w:ascii="Aptos" w:hAnsi="Aptos"/>
        </w:rPr>
        <w:t>źródła finansowania wskazanego we wstępie niniejszego zapytania lub zmianie zasad przyznawania lub rozliczania tego finansowania</w:t>
      </w:r>
      <w:r w:rsidR="00885717" w:rsidRPr="00885717">
        <w:rPr>
          <w:rFonts w:ascii="Aptos" w:hAnsi="Aptos"/>
        </w:rPr>
        <w:t>;</w:t>
      </w:r>
    </w:p>
    <w:p w14:paraId="08A9F96A" w14:textId="0912715D" w:rsidR="00885717" w:rsidRPr="00885717" w:rsidRDefault="00885717" w:rsidP="00450E4B">
      <w:pPr>
        <w:pStyle w:val="Akapitzlist"/>
        <w:numPr>
          <w:ilvl w:val="1"/>
          <w:numId w:val="12"/>
        </w:numPr>
        <w:jc w:val="both"/>
        <w:rPr>
          <w:rFonts w:ascii="Aptos" w:hAnsi="Aptos"/>
        </w:rPr>
      </w:pPr>
      <w:r w:rsidRPr="00885717">
        <w:rPr>
          <w:rFonts w:ascii="Aptos" w:hAnsi="Aptos"/>
        </w:rPr>
        <w:t xml:space="preserve">konieczności powtórzenia postępowania ofertowego m.in. na skutek weryfikacji warunków rynkowych, zidentyfikowania nieprawidłowości </w:t>
      </w:r>
      <w:r w:rsidR="00E234D9" w:rsidRPr="00885717">
        <w:rPr>
          <w:rFonts w:ascii="Aptos" w:hAnsi="Aptos"/>
        </w:rPr>
        <w:t>w</w:t>
      </w:r>
      <w:r w:rsidR="00E234D9">
        <w:rPr>
          <w:rFonts w:ascii="Aptos" w:hAnsi="Aptos"/>
        </w:rPr>
        <w:t> </w:t>
      </w:r>
      <w:r w:rsidRPr="00885717">
        <w:rPr>
          <w:rFonts w:ascii="Aptos" w:hAnsi="Aptos"/>
        </w:rPr>
        <w:t>procesie zakupowym, konieczności modyfikacji zakresu lub wymagań dotyczących przedmiotu zamówienia;</w:t>
      </w:r>
    </w:p>
    <w:p w14:paraId="7BD21146" w14:textId="535BED1C" w:rsidR="00885717" w:rsidRPr="00885717" w:rsidRDefault="00885717" w:rsidP="00450E4B">
      <w:pPr>
        <w:pStyle w:val="Akapitzlist"/>
        <w:numPr>
          <w:ilvl w:val="1"/>
          <w:numId w:val="12"/>
        </w:numPr>
        <w:jc w:val="both"/>
        <w:rPr>
          <w:rFonts w:ascii="Aptos" w:hAnsi="Aptos"/>
        </w:rPr>
      </w:pPr>
      <w:r w:rsidRPr="00885717">
        <w:rPr>
          <w:rFonts w:ascii="Aptos" w:hAnsi="Aptos"/>
        </w:rPr>
        <w:t xml:space="preserve">po wyborze najkorzystniejszej oferty ujawnią się okoliczności, które powinny skutkować jej odrzuceniem </w:t>
      </w:r>
      <w:r w:rsidR="00E234D9" w:rsidRPr="00885717">
        <w:rPr>
          <w:rFonts w:ascii="Aptos" w:hAnsi="Aptos"/>
        </w:rPr>
        <w:t>w</w:t>
      </w:r>
      <w:r w:rsidR="00E234D9">
        <w:rPr>
          <w:rFonts w:ascii="Aptos" w:hAnsi="Aptos"/>
        </w:rPr>
        <w:t> </w:t>
      </w:r>
      <w:r w:rsidRPr="00885717">
        <w:rPr>
          <w:rFonts w:ascii="Aptos" w:hAnsi="Aptos"/>
        </w:rPr>
        <w:t>toku oceny ofert;</w:t>
      </w:r>
    </w:p>
    <w:p w14:paraId="44EDAC5B" w14:textId="7DAF8879" w:rsidR="00885717" w:rsidRPr="00885717" w:rsidRDefault="00885717" w:rsidP="00450E4B">
      <w:pPr>
        <w:pStyle w:val="Akapitzlist"/>
        <w:numPr>
          <w:ilvl w:val="1"/>
          <w:numId w:val="12"/>
        </w:numPr>
        <w:jc w:val="both"/>
        <w:rPr>
          <w:rFonts w:ascii="Aptos" w:hAnsi="Aptos"/>
        </w:rPr>
      </w:pPr>
      <w:r w:rsidRPr="00885717">
        <w:rPr>
          <w:rFonts w:ascii="Aptos" w:hAnsi="Aptos"/>
        </w:rPr>
        <w:t xml:space="preserve">rezygnacji </w:t>
      </w:r>
      <w:r w:rsidR="00E234D9" w:rsidRPr="00885717">
        <w:rPr>
          <w:rFonts w:ascii="Aptos" w:hAnsi="Aptos"/>
        </w:rPr>
        <w:t>z</w:t>
      </w:r>
      <w:r w:rsidR="00E234D9">
        <w:rPr>
          <w:rFonts w:ascii="Aptos" w:hAnsi="Aptos"/>
        </w:rPr>
        <w:t> </w:t>
      </w:r>
      <w:r w:rsidRPr="00885717">
        <w:rPr>
          <w:rFonts w:ascii="Aptos" w:hAnsi="Aptos"/>
        </w:rPr>
        <w:t xml:space="preserve">rozpoczęcia realizacji części lub całości </w:t>
      </w:r>
      <w:r>
        <w:rPr>
          <w:rFonts w:ascii="Aptos" w:hAnsi="Aptos"/>
        </w:rPr>
        <w:t xml:space="preserve">projektu opisanego </w:t>
      </w:r>
      <w:r w:rsidR="00E234D9">
        <w:rPr>
          <w:rFonts w:ascii="Aptos" w:hAnsi="Aptos"/>
        </w:rPr>
        <w:t>w </w:t>
      </w:r>
      <w:r>
        <w:rPr>
          <w:rFonts w:ascii="Aptos" w:hAnsi="Aptos"/>
        </w:rPr>
        <w:t>pkt. 4</w:t>
      </w:r>
      <w:r w:rsidRPr="00885717">
        <w:rPr>
          <w:rFonts w:ascii="Aptos" w:hAnsi="Aptos"/>
        </w:rPr>
        <w:t xml:space="preserve">, </w:t>
      </w:r>
      <w:r w:rsidR="00E234D9" w:rsidRPr="00885717">
        <w:rPr>
          <w:rFonts w:ascii="Aptos" w:hAnsi="Aptos"/>
        </w:rPr>
        <w:t>w</w:t>
      </w:r>
      <w:r w:rsidR="00E234D9">
        <w:rPr>
          <w:rFonts w:ascii="Aptos" w:hAnsi="Aptos"/>
        </w:rPr>
        <w:t> </w:t>
      </w:r>
      <w:r w:rsidRPr="00885717">
        <w:rPr>
          <w:rFonts w:ascii="Aptos" w:hAnsi="Aptos"/>
        </w:rPr>
        <w:t>ramach którego zamierzano sfinansować część lub całość przedmiotu zamówienia;</w:t>
      </w:r>
    </w:p>
    <w:p w14:paraId="6CF9F7B2" w14:textId="2917E90E" w:rsidR="00885717" w:rsidRPr="00885717" w:rsidRDefault="00885717" w:rsidP="00450E4B">
      <w:pPr>
        <w:pStyle w:val="Akapitzlist"/>
        <w:numPr>
          <w:ilvl w:val="1"/>
          <w:numId w:val="12"/>
        </w:numPr>
        <w:jc w:val="both"/>
        <w:rPr>
          <w:rFonts w:ascii="Aptos" w:hAnsi="Aptos"/>
        </w:rPr>
      </w:pPr>
      <w:r w:rsidRPr="00885717">
        <w:rPr>
          <w:rFonts w:ascii="Aptos" w:hAnsi="Aptos"/>
        </w:rPr>
        <w:t xml:space="preserve">jeżeli postępowanie jest obarczone niemożliwą do usunięcia wadą uniemożliwiającą zawarcie niepodlegającej unieważnieniu umowy </w:t>
      </w:r>
      <w:r w:rsidR="00E234D9" w:rsidRPr="00885717">
        <w:rPr>
          <w:rFonts w:ascii="Aptos" w:hAnsi="Aptos"/>
        </w:rPr>
        <w:t>w</w:t>
      </w:r>
      <w:r w:rsidR="00E234D9">
        <w:rPr>
          <w:rFonts w:ascii="Aptos" w:hAnsi="Aptos"/>
        </w:rPr>
        <w:t> </w:t>
      </w:r>
      <w:r w:rsidRPr="00885717">
        <w:rPr>
          <w:rFonts w:ascii="Aptos" w:hAnsi="Aptos"/>
        </w:rPr>
        <w:t>sprawie niniejszego zamówienia;</w:t>
      </w:r>
    </w:p>
    <w:p w14:paraId="4CA0634C" w14:textId="7CEB7D17" w:rsidR="00885717" w:rsidRPr="00885717" w:rsidRDefault="00885717" w:rsidP="00450E4B">
      <w:pPr>
        <w:pStyle w:val="Akapitzlist"/>
        <w:numPr>
          <w:ilvl w:val="1"/>
          <w:numId w:val="12"/>
        </w:numPr>
        <w:jc w:val="both"/>
        <w:rPr>
          <w:rFonts w:ascii="Aptos" w:hAnsi="Aptos"/>
        </w:rPr>
      </w:pPr>
      <w:r w:rsidRPr="00885717">
        <w:rPr>
          <w:rFonts w:ascii="Aptos" w:hAnsi="Aptos"/>
        </w:rPr>
        <w:t xml:space="preserve">wystąpienia istotnej zmiany okoliczności powodującej, że prowadzenie postępowania lub wykonanie przedmiotu zamówienia nie leży </w:t>
      </w:r>
      <w:r w:rsidR="00E234D9" w:rsidRPr="00885717">
        <w:rPr>
          <w:rFonts w:ascii="Aptos" w:hAnsi="Aptos"/>
        </w:rPr>
        <w:t>w</w:t>
      </w:r>
      <w:r w:rsidR="00E234D9">
        <w:rPr>
          <w:rFonts w:ascii="Aptos" w:hAnsi="Aptos"/>
        </w:rPr>
        <w:t> </w:t>
      </w:r>
      <w:r w:rsidRPr="00885717">
        <w:rPr>
          <w:rFonts w:ascii="Aptos" w:hAnsi="Aptos"/>
        </w:rPr>
        <w:t xml:space="preserve">interesie </w:t>
      </w:r>
      <w:r w:rsidR="00E234D9">
        <w:rPr>
          <w:rFonts w:ascii="Aptos" w:hAnsi="Aptos"/>
        </w:rPr>
        <w:t>Zamawiającego</w:t>
      </w:r>
      <w:r w:rsidRPr="00885717">
        <w:rPr>
          <w:rFonts w:ascii="Aptos" w:hAnsi="Aptos"/>
        </w:rPr>
        <w:t>, czego nie można było wcześniej przewidzieć;</w:t>
      </w:r>
    </w:p>
    <w:p w14:paraId="5D8ED5C7" w14:textId="24A066C7" w:rsidR="007B268D" w:rsidRPr="00843AC9" w:rsidRDefault="00E234D9" w:rsidP="00450E4B">
      <w:pPr>
        <w:numPr>
          <w:ilvl w:val="0"/>
          <w:numId w:val="12"/>
        </w:numPr>
        <w:jc w:val="both"/>
        <w:rPr>
          <w:rFonts w:ascii="Aptos" w:hAnsi="Aptos"/>
        </w:rPr>
      </w:pPr>
      <w:r w:rsidRPr="00843AC9">
        <w:rPr>
          <w:rFonts w:ascii="Aptos" w:hAnsi="Aptos"/>
        </w:rPr>
        <w:t>W</w:t>
      </w:r>
      <w:r>
        <w:rPr>
          <w:rFonts w:ascii="Aptos" w:hAnsi="Aptos"/>
        </w:rPr>
        <w:t> </w:t>
      </w:r>
      <w:r w:rsidR="007B268D" w:rsidRPr="00843AC9">
        <w:rPr>
          <w:rFonts w:ascii="Aptos" w:hAnsi="Aptos"/>
        </w:rPr>
        <w:t xml:space="preserve">przypadkach, </w:t>
      </w:r>
      <w:r w:rsidRPr="00843AC9">
        <w:rPr>
          <w:rFonts w:ascii="Aptos" w:hAnsi="Aptos"/>
        </w:rPr>
        <w:t>o</w:t>
      </w:r>
      <w:r>
        <w:rPr>
          <w:rFonts w:ascii="Aptos" w:hAnsi="Aptos"/>
        </w:rPr>
        <w:t> </w:t>
      </w:r>
      <w:r w:rsidR="007B268D" w:rsidRPr="00843AC9">
        <w:rPr>
          <w:rFonts w:ascii="Aptos" w:hAnsi="Aptos"/>
        </w:rPr>
        <w:t xml:space="preserve">których mowa powyżej Wykonawcy nie przysługują </w:t>
      </w:r>
      <w:r w:rsidRPr="00843AC9">
        <w:rPr>
          <w:rFonts w:ascii="Aptos" w:hAnsi="Aptos"/>
        </w:rPr>
        <w:t>w</w:t>
      </w:r>
      <w:r>
        <w:rPr>
          <w:rFonts w:ascii="Aptos" w:hAnsi="Aptos"/>
        </w:rPr>
        <w:t> </w:t>
      </w:r>
      <w:r w:rsidR="007B268D" w:rsidRPr="00843AC9">
        <w:rPr>
          <w:rFonts w:ascii="Aptos" w:hAnsi="Aptos"/>
        </w:rPr>
        <w:t xml:space="preserve">stosunku do Zamawiającego żadne roszczenia odszkodowawcze, jak też nie przysługuje zwrot kosztów związanych </w:t>
      </w:r>
      <w:r w:rsidRPr="00843AC9">
        <w:rPr>
          <w:rFonts w:ascii="Aptos" w:hAnsi="Aptos"/>
        </w:rPr>
        <w:t>z</w:t>
      </w:r>
      <w:r>
        <w:rPr>
          <w:rFonts w:ascii="Aptos" w:hAnsi="Aptos"/>
        </w:rPr>
        <w:t> </w:t>
      </w:r>
      <w:r w:rsidR="007B268D" w:rsidRPr="00843AC9">
        <w:rPr>
          <w:rFonts w:ascii="Aptos" w:hAnsi="Aptos"/>
        </w:rPr>
        <w:t xml:space="preserve">przygotowaniem </w:t>
      </w:r>
      <w:r w:rsidRPr="00843AC9">
        <w:rPr>
          <w:rFonts w:ascii="Aptos" w:hAnsi="Aptos"/>
        </w:rPr>
        <w:t>i</w:t>
      </w:r>
      <w:r>
        <w:rPr>
          <w:rFonts w:ascii="Aptos" w:hAnsi="Aptos"/>
        </w:rPr>
        <w:t> </w:t>
      </w:r>
      <w:r w:rsidR="007B268D" w:rsidRPr="00843AC9">
        <w:rPr>
          <w:rFonts w:ascii="Aptos" w:hAnsi="Aptos"/>
        </w:rPr>
        <w:t>złożeniem oferty.</w:t>
      </w:r>
    </w:p>
    <w:p w14:paraId="2DE570AA" w14:textId="11440254" w:rsidR="00116932" w:rsidRPr="00116932" w:rsidRDefault="007B268D" w:rsidP="00450E4B">
      <w:pPr>
        <w:numPr>
          <w:ilvl w:val="0"/>
          <w:numId w:val="12"/>
        </w:numPr>
        <w:jc w:val="both"/>
        <w:rPr>
          <w:rFonts w:ascii="Aptos" w:hAnsi="Aptos"/>
        </w:rPr>
      </w:pPr>
      <w:r w:rsidRPr="00843AC9">
        <w:rPr>
          <w:rFonts w:ascii="Aptos" w:hAnsi="Aptos"/>
        </w:rPr>
        <w:t xml:space="preserve">Wykonawcy uczestniczą </w:t>
      </w:r>
      <w:r w:rsidR="00E234D9" w:rsidRPr="00843AC9">
        <w:rPr>
          <w:rFonts w:ascii="Aptos" w:hAnsi="Aptos"/>
        </w:rPr>
        <w:t>w</w:t>
      </w:r>
      <w:r w:rsidR="00E234D9">
        <w:rPr>
          <w:rFonts w:ascii="Aptos" w:hAnsi="Aptos"/>
        </w:rPr>
        <w:t> </w:t>
      </w:r>
      <w:r w:rsidRPr="00843AC9">
        <w:rPr>
          <w:rFonts w:ascii="Aptos" w:hAnsi="Aptos"/>
        </w:rPr>
        <w:t xml:space="preserve">niniejszym postępowaniu na własne ryzyko </w:t>
      </w:r>
      <w:r w:rsidR="00E234D9" w:rsidRPr="00843AC9">
        <w:rPr>
          <w:rFonts w:ascii="Aptos" w:hAnsi="Aptos"/>
        </w:rPr>
        <w:t>i</w:t>
      </w:r>
      <w:r w:rsidR="00E234D9">
        <w:rPr>
          <w:rFonts w:ascii="Aptos" w:hAnsi="Aptos"/>
        </w:rPr>
        <w:t> </w:t>
      </w:r>
      <w:r w:rsidRPr="00843AC9">
        <w:rPr>
          <w:rFonts w:ascii="Aptos" w:hAnsi="Aptos"/>
        </w:rPr>
        <w:t xml:space="preserve">koszt, nie przysługują im żadne roszczenia </w:t>
      </w:r>
      <w:r w:rsidR="00E234D9" w:rsidRPr="00843AC9">
        <w:rPr>
          <w:rFonts w:ascii="Aptos" w:hAnsi="Aptos"/>
        </w:rPr>
        <w:t>z</w:t>
      </w:r>
      <w:r w:rsidR="00E234D9">
        <w:rPr>
          <w:rFonts w:ascii="Aptos" w:hAnsi="Aptos"/>
        </w:rPr>
        <w:t> </w:t>
      </w:r>
      <w:r w:rsidRPr="00843AC9">
        <w:rPr>
          <w:rFonts w:ascii="Aptos" w:hAnsi="Aptos"/>
        </w:rPr>
        <w:t>tytułu zakończenia przez Zamawiającego niniejszego postępowania bez dokonania wyboru oferty najkorzystniejszej.</w:t>
      </w:r>
    </w:p>
    <w:p w14:paraId="5D8ED5CA" w14:textId="77777777" w:rsidR="00F01122" w:rsidRPr="00843AC9" w:rsidRDefault="00F01122" w:rsidP="00F01122">
      <w:pPr>
        <w:pStyle w:val="Nagwek1"/>
        <w:rPr>
          <w:rFonts w:ascii="Aptos" w:hAnsi="Aptos"/>
        </w:rPr>
      </w:pPr>
      <w:r w:rsidRPr="00843AC9">
        <w:rPr>
          <w:rFonts w:ascii="Aptos" w:hAnsi="Aptos"/>
        </w:rPr>
        <w:t>Załączniki</w:t>
      </w:r>
    </w:p>
    <w:p w14:paraId="4CF36E2E" w14:textId="4ABFCFC8" w:rsidR="00B44AB5" w:rsidRDefault="00B44AB5" w:rsidP="00326739">
      <w:pPr>
        <w:numPr>
          <w:ilvl w:val="0"/>
          <w:numId w:val="46"/>
        </w:numPr>
        <w:rPr>
          <w:rFonts w:ascii="Aptos" w:hAnsi="Aptos"/>
        </w:rPr>
      </w:pPr>
      <w:r w:rsidRPr="00B44AB5">
        <w:rPr>
          <w:rFonts w:ascii="Aptos" w:hAnsi="Aptos"/>
          <w:b/>
          <w:bCs/>
        </w:rPr>
        <w:t>Załącznik nr 1</w:t>
      </w:r>
      <w:r w:rsidRPr="00B44AB5">
        <w:rPr>
          <w:rFonts w:ascii="Aptos" w:hAnsi="Aptos"/>
        </w:rPr>
        <w:t xml:space="preserve"> – Opis Przedmiotu Zamówienia (OPZ) </w:t>
      </w:r>
    </w:p>
    <w:p w14:paraId="57FE57CC" w14:textId="54D64E68" w:rsidR="00222980" w:rsidRPr="00B44AB5" w:rsidRDefault="00222980" w:rsidP="00326739">
      <w:pPr>
        <w:numPr>
          <w:ilvl w:val="0"/>
          <w:numId w:val="46"/>
        </w:numPr>
        <w:rPr>
          <w:rFonts w:ascii="Aptos" w:hAnsi="Aptos"/>
        </w:rPr>
      </w:pPr>
      <w:r w:rsidRPr="00B44AB5">
        <w:rPr>
          <w:rFonts w:ascii="Aptos" w:hAnsi="Aptos"/>
          <w:b/>
          <w:bCs/>
        </w:rPr>
        <w:t xml:space="preserve">Załącznik nr </w:t>
      </w:r>
      <w:r>
        <w:rPr>
          <w:rFonts w:ascii="Aptos" w:hAnsi="Aptos"/>
          <w:b/>
          <w:bCs/>
        </w:rPr>
        <w:t>2</w:t>
      </w:r>
      <w:r w:rsidRPr="00B44AB5">
        <w:rPr>
          <w:rFonts w:ascii="Aptos" w:hAnsi="Aptos"/>
        </w:rPr>
        <w:t xml:space="preserve"> – Formularz Ofertowy </w:t>
      </w:r>
    </w:p>
    <w:p w14:paraId="31D6CC27" w14:textId="34EE5DDD" w:rsidR="00B44AB5" w:rsidRPr="00B44AB5" w:rsidRDefault="00B44AB5" w:rsidP="00326739">
      <w:pPr>
        <w:numPr>
          <w:ilvl w:val="0"/>
          <w:numId w:val="46"/>
        </w:numPr>
        <w:rPr>
          <w:rFonts w:ascii="Aptos" w:hAnsi="Aptos"/>
        </w:rPr>
      </w:pPr>
      <w:r w:rsidRPr="3416E452">
        <w:rPr>
          <w:rFonts w:ascii="Aptos" w:hAnsi="Aptos"/>
          <w:b/>
          <w:bCs/>
        </w:rPr>
        <w:t xml:space="preserve">Załącznik nr </w:t>
      </w:r>
      <w:r w:rsidR="00222980" w:rsidRPr="3416E452">
        <w:rPr>
          <w:rFonts w:ascii="Aptos" w:hAnsi="Aptos"/>
          <w:b/>
          <w:bCs/>
        </w:rPr>
        <w:t>3</w:t>
      </w:r>
      <w:r w:rsidRPr="3416E452">
        <w:rPr>
          <w:rFonts w:ascii="Aptos" w:hAnsi="Aptos"/>
        </w:rPr>
        <w:t xml:space="preserve"> – Wzór wykazu usług </w:t>
      </w:r>
    </w:p>
    <w:p w14:paraId="1862CE29" w14:textId="4941A966" w:rsidR="00B44AB5" w:rsidRPr="00B44AB5" w:rsidRDefault="00B44AB5" w:rsidP="00326739">
      <w:pPr>
        <w:numPr>
          <w:ilvl w:val="0"/>
          <w:numId w:val="46"/>
        </w:numPr>
        <w:rPr>
          <w:rFonts w:ascii="Aptos" w:hAnsi="Aptos"/>
        </w:rPr>
      </w:pPr>
      <w:r w:rsidRPr="00B44AB5">
        <w:rPr>
          <w:rFonts w:ascii="Aptos" w:hAnsi="Aptos"/>
          <w:b/>
          <w:bCs/>
        </w:rPr>
        <w:t xml:space="preserve">Załącznik nr </w:t>
      </w:r>
      <w:r w:rsidR="00222980">
        <w:rPr>
          <w:rFonts w:ascii="Aptos" w:hAnsi="Aptos"/>
          <w:b/>
          <w:bCs/>
        </w:rPr>
        <w:t>4</w:t>
      </w:r>
      <w:r w:rsidRPr="00B44AB5">
        <w:rPr>
          <w:rFonts w:ascii="Aptos" w:hAnsi="Aptos"/>
        </w:rPr>
        <w:t xml:space="preserve"> – Wzór wykazu osób </w:t>
      </w:r>
    </w:p>
    <w:p w14:paraId="4862FB12" w14:textId="2E3DF089" w:rsidR="00B44AB5" w:rsidRDefault="00B44AB5" w:rsidP="00326739">
      <w:pPr>
        <w:numPr>
          <w:ilvl w:val="0"/>
          <w:numId w:val="46"/>
        </w:numPr>
        <w:rPr>
          <w:rFonts w:ascii="Aptos" w:hAnsi="Aptos"/>
        </w:rPr>
      </w:pPr>
      <w:r w:rsidRPr="00B44AB5">
        <w:rPr>
          <w:rFonts w:ascii="Aptos" w:hAnsi="Aptos"/>
          <w:b/>
          <w:bCs/>
        </w:rPr>
        <w:t xml:space="preserve">Załącznik nr </w:t>
      </w:r>
      <w:r w:rsidR="007D614A">
        <w:rPr>
          <w:rFonts w:ascii="Aptos" w:hAnsi="Aptos"/>
          <w:b/>
          <w:bCs/>
        </w:rPr>
        <w:t>5</w:t>
      </w:r>
      <w:r w:rsidRPr="00B44AB5">
        <w:rPr>
          <w:rFonts w:ascii="Aptos" w:hAnsi="Aptos"/>
        </w:rPr>
        <w:t xml:space="preserve"> – Projekt Umowy</w:t>
      </w:r>
    </w:p>
    <w:p w14:paraId="4CB7300B" w14:textId="45598EE0" w:rsidR="00B44AB5" w:rsidRPr="001950BD" w:rsidRDefault="00F53823" w:rsidP="00660A7B">
      <w:pPr>
        <w:numPr>
          <w:ilvl w:val="0"/>
          <w:numId w:val="46"/>
        </w:numPr>
        <w:rPr>
          <w:rFonts w:ascii="Aptos" w:hAnsi="Aptos"/>
        </w:rPr>
      </w:pPr>
      <w:r w:rsidRPr="001950BD">
        <w:rPr>
          <w:rFonts w:ascii="Aptos" w:hAnsi="Aptos"/>
          <w:b/>
          <w:bCs/>
        </w:rPr>
        <w:t>Załącznik nr 6</w:t>
      </w:r>
      <w:r w:rsidRPr="001950BD">
        <w:rPr>
          <w:rFonts w:ascii="Aptos" w:hAnsi="Aptos"/>
        </w:rPr>
        <w:t xml:space="preserve"> – Szczegółowa kalkulacja przedmiotu umowy</w:t>
      </w:r>
    </w:p>
    <w:p w14:paraId="5F11679D" w14:textId="77777777" w:rsidR="00B44AB5" w:rsidRDefault="00B44AB5">
      <w:pPr>
        <w:rPr>
          <w:rFonts w:ascii="Aptos" w:hAnsi="Aptos"/>
        </w:rPr>
      </w:pPr>
    </w:p>
    <w:p w14:paraId="6FFF635C" w14:textId="77777777" w:rsidR="00667DA3" w:rsidRPr="00843AC9" w:rsidRDefault="00667DA3">
      <w:pPr>
        <w:rPr>
          <w:rFonts w:ascii="Aptos" w:hAnsi="Aptos"/>
        </w:rPr>
      </w:pPr>
    </w:p>
    <w:sectPr w:rsidR="00667DA3" w:rsidRPr="00843AC9" w:rsidSect="00FD523F">
      <w:headerReference w:type="even" r:id="rId16"/>
      <w:headerReference w:type="default" r:id="rId17"/>
      <w:footerReference w:type="even" r:id="rId18"/>
      <w:footerReference w:type="default" r:id="rId19"/>
      <w:headerReference w:type="first" r:id="rId20"/>
      <w:footerReference w:type="firs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DB7B27" w14:textId="77777777" w:rsidR="00FE36D1" w:rsidRDefault="00FE36D1" w:rsidP="002B5CAB">
      <w:pPr>
        <w:spacing w:after="0"/>
      </w:pPr>
      <w:r>
        <w:separator/>
      </w:r>
    </w:p>
  </w:endnote>
  <w:endnote w:type="continuationSeparator" w:id="0">
    <w:p w14:paraId="3F024275" w14:textId="77777777" w:rsidR="00FE36D1" w:rsidRDefault="00FE36D1" w:rsidP="002B5CAB">
      <w:pPr>
        <w:spacing w:after="0"/>
      </w:pPr>
      <w:r>
        <w:continuationSeparator/>
      </w:r>
    </w:p>
  </w:endnote>
  <w:endnote w:type="continuationNotice" w:id="1">
    <w:p w14:paraId="55E81367" w14:textId="77777777" w:rsidR="00FE36D1" w:rsidRDefault="00FE36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7C012" w14:textId="77777777" w:rsidR="00D66837" w:rsidRDefault="00D6683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D5C6B" w14:textId="77777777" w:rsidR="00D66837" w:rsidRDefault="00D66837">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23843" w14:textId="77777777" w:rsidR="00D66837" w:rsidRDefault="00D6683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06E843" w14:textId="77777777" w:rsidR="00FE36D1" w:rsidRDefault="00FE36D1" w:rsidP="002B5CAB">
      <w:pPr>
        <w:spacing w:after="0"/>
      </w:pPr>
      <w:r>
        <w:separator/>
      </w:r>
    </w:p>
  </w:footnote>
  <w:footnote w:type="continuationSeparator" w:id="0">
    <w:p w14:paraId="192D66B1" w14:textId="77777777" w:rsidR="00FE36D1" w:rsidRDefault="00FE36D1" w:rsidP="002B5CAB">
      <w:pPr>
        <w:spacing w:after="0"/>
      </w:pPr>
      <w:r>
        <w:continuationSeparator/>
      </w:r>
    </w:p>
  </w:footnote>
  <w:footnote w:type="continuationNotice" w:id="1">
    <w:p w14:paraId="2CFBD8AA" w14:textId="77777777" w:rsidR="00FE36D1" w:rsidRDefault="00FE36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9B147" w14:textId="77777777" w:rsidR="00D66837" w:rsidRDefault="00D6683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ED5D3" w14:textId="3DAF5C92" w:rsidR="002B5CAB" w:rsidRDefault="00D66837" w:rsidP="00D66837">
    <w:pPr>
      <w:pStyle w:val="Nagwek"/>
      <w:tabs>
        <w:tab w:val="clear" w:pos="4536"/>
        <w:tab w:val="clear" w:pos="9072"/>
        <w:tab w:val="left" w:pos="1641"/>
      </w:tabs>
      <w:rPr>
        <w:rFonts w:ascii="Calibri" w:eastAsia="Calibri" w:hAnsi="Calibri" w:cs="Times New Roman"/>
        <w:noProof/>
        <w:sz w:val="22"/>
        <w:lang w:eastAsia="pl-PL"/>
      </w:rPr>
    </w:pPr>
    <w:r w:rsidRPr="00D66837">
      <w:rPr>
        <w:rFonts w:ascii="Calibri" w:eastAsia="Calibri" w:hAnsi="Calibri" w:cs="Times New Roman"/>
        <w:noProof/>
        <w:sz w:val="22"/>
        <w:lang w:eastAsia="pl-PL"/>
      </w:rPr>
      <w:drawing>
        <wp:inline distT="0" distB="0" distL="0" distR="0" wp14:anchorId="2BC390A2" wp14:editId="6C596CC9">
          <wp:extent cx="5760720" cy="608330"/>
          <wp:effectExtent l="0" t="0" r="0" b="1270"/>
          <wp:docPr id="99673738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6737383" name=""/>
                  <pic:cNvPicPr/>
                </pic:nvPicPr>
                <pic:blipFill>
                  <a:blip r:embed="rId1"/>
                  <a:stretch>
                    <a:fillRect/>
                  </a:stretch>
                </pic:blipFill>
                <pic:spPr>
                  <a:xfrm>
                    <a:off x="0" y="0"/>
                    <a:ext cx="5760720" cy="608330"/>
                  </a:xfrm>
                  <a:prstGeom prst="rect">
                    <a:avLst/>
                  </a:prstGeom>
                </pic:spPr>
              </pic:pic>
            </a:graphicData>
          </a:graphic>
        </wp:inline>
      </w:drawing>
    </w:r>
  </w:p>
  <w:p w14:paraId="42F7B16D" w14:textId="77777777" w:rsidR="005B648E" w:rsidRDefault="005B648E">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AA6B2" w14:textId="77777777" w:rsidR="00D66837" w:rsidRDefault="00D6683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B2F80"/>
    <w:multiLevelType w:val="multilevel"/>
    <w:tmpl w:val="BF3AB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87568F"/>
    <w:multiLevelType w:val="multilevel"/>
    <w:tmpl w:val="CC66E4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CF2355"/>
    <w:multiLevelType w:val="hybridMultilevel"/>
    <w:tmpl w:val="3DDA55A2"/>
    <w:lvl w:ilvl="0" w:tplc="FFFFFFFF">
      <w:start w:val="1"/>
      <w:numFmt w:val="decimal"/>
      <w:lvlText w:val="%1."/>
      <w:lvlJc w:val="left"/>
      <w:pPr>
        <w:ind w:left="502" w:hanging="360"/>
      </w:pPr>
    </w:lvl>
    <w:lvl w:ilvl="1" w:tplc="FFFFFFFF">
      <w:start w:val="1"/>
      <w:numFmt w:val="decimal"/>
      <w:lvlText w:val="%2)"/>
      <w:lvlJc w:val="left"/>
      <w:pPr>
        <w:ind w:left="1570" w:hanging="708"/>
      </w:pPr>
      <w:rPr>
        <w:rFonts w:hint="default"/>
      </w:rPr>
    </w:lvl>
    <w:lvl w:ilvl="2" w:tplc="FFFFFFFF">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3" w15:restartNumberingAfterBreak="0">
    <w:nsid w:val="066D229A"/>
    <w:multiLevelType w:val="hybridMultilevel"/>
    <w:tmpl w:val="6B46F41E"/>
    <w:lvl w:ilvl="0" w:tplc="04150017">
      <w:start w:val="1"/>
      <w:numFmt w:val="lowerLetter"/>
      <w:lvlText w:val="%1)"/>
      <w:lvlJc w:val="left"/>
      <w:pPr>
        <w:ind w:left="1080" w:hanging="360"/>
      </w:pPr>
      <w:rPr>
        <w:rFonts w:hint="default"/>
      </w:rPr>
    </w:lvl>
    <w:lvl w:ilvl="1" w:tplc="04150003">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 w15:restartNumberingAfterBreak="0">
    <w:nsid w:val="068847A2"/>
    <w:multiLevelType w:val="hybridMultilevel"/>
    <w:tmpl w:val="5F386FFA"/>
    <w:lvl w:ilvl="0" w:tplc="0415000F">
      <w:start w:val="1"/>
      <w:numFmt w:val="decimal"/>
      <w:lvlText w:val="%1."/>
      <w:lvlJc w:val="left"/>
      <w:pPr>
        <w:ind w:left="720" w:hanging="360"/>
      </w:pPr>
    </w:lvl>
    <w:lvl w:ilvl="1" w:tplc="59EAD964">
      <w:start w:val="1"/>
      <w:numFmt w:val="decimal"/>
      <w:lvlText w:val="%2)"/>
      <w:lvlJc w:val="left"/>
      <w:pPr>
        <w:ind w:left="1788" w:hanging="708"/>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7E918A7"/>
    <w:multiLevelType w:val="multilevel"/>
    <w:tmpl w:val="DE9C82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2BC710D"/>
    <w:multiLevelType w:val="hybridMultilevel"/>
    <w:tmpl w:val="D354D63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4B46117"/>
    <w:multiLevelType w:val="hybridMultilevel"/>
    <w:tmpl w:val="E480BD4C"/>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82F67E1"/>
    <w:multiLevelType w:val="multilevel"/>
    <w:tmpl w:val="DDC69C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8687269"/>
    <w:multiLevelType w:val="hybridMultilevel"/>
    <w:tmpl w:val="05FA9B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8EC49C6"/>
    <w:multiLevelType w:val="multilevel"/>
    <w:tmpl w:val="DDC69C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BA53B36"/>
    <w:multiLevelType w:val="multilevel"/>
    <w:tmpl w:val="857EA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C7145CF"/>
    <w:multiLevelType w:val="hybridMultilevel"/>
    <w:tmpl w:val="D18212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25F439F"/>
    <w:multiLevelType w:val="hybridMultilevel"/>
    <w:tmpl w:val="BCCEA28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28033B1"/>
    <w:multiLevelType w:val="multilevel"/>
    <w:tmpl w:val="B4686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63B663C"/>
    <w:multiLevelType w:val="hybridMultilevel"/>
    <w:tmpl w:val="C116EA1E"/>
    <w:lvl w:ilvl="0" w:tplc="04150017">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6" w15:restartNumberingAfterBreak="0">
    <w:nsid w:val="2D6A7A4C"/>
    <w:multiLevelType w:val="multilevel"/>
    <w:tmpl w:val="BF3AB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F3412B7"/>
    <w:multiLevelType w:val="hybridMultilevel"/>
    <w:tmpl w:val="425AE98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30DE7805"/>
    <w:multiLevelType w:val="hybridMultilevel"/>
    <w:tmpl w:val="46FCBA3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223228D"/>
    <w:multiLevelType w:val="multilevel"/>
    <w:tmpl w:val="BF3AB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31749A1"/>
    <w:multiLevelType w:val="hybridMultilevel"/>
    <w:tmpl w:val="889673CC"/>
    <w:lvl w:ilvl="0" w:tplc="04150017">
      <w:start w:val="1"/>
      <w:numFmt w:val="lowerLetter"/>
      <w:lvlText w:val="%1)"/>
      <w:lvlJc w:val="left"/>
      <w:pPr>
        <w:ind w:left="360" w:hanging="360"/>
      </w:pPr>
    </w:lvl>
    <w:lvl w:ilvl="1" w:tplc="FFFFFFFF">
      <w:start w:val="1"/>
      <w:numFmt w:val="lowerLetter"/>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359C574A"/>
    <w:multiLevelType w:val="hybridMultilevel"/>
    <w:tmpl w:val="4DE82A7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372C414A"/>
    <w:multiLevelType w:val="hybridMultilevel"/>
    <w:tmpl w:val="E40C3E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7C8430E"/>
    <w:multiLevelType w:val="hybridMultilevel"/>
    <w:tmpl w:val="9AB6B18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89323A4"/>
    <w:multiLevelType w:val="hybridMultilevel"/>
    <w:tmpl w:val="3DDA55A2"/>
    <w:lvl w:ilvl="0" w:tplc="0415000F">
      <w:start w:val="1"/>
      <w:numFmt w:val="decimal"/>
      <w:lvlText w:val="%1."/>
      <w:lvlJc w:val="left"/>
      <w:pPr>
        <w:ind w:left="720" w:hanging="360"/>
      </w:pPr>
    </w:lvl>
    <w:lvl w:ilvl="1" w:tplc="59EAD964">
      <w:start w:val="1"/>
      <w:numFmt w:val="decimal"/>
      <w:lvlText w:val="%2)"/>
      <w:lvlJc w:val="left"/>
      <w:pPr>
        <w:ind w:left="1788" w:hanging="708"/>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BF73C12"/>
    <w:multiLevelType w:val="multilevel"/>
    <w:tmpl w:val="96665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DCB67F2"/>
    <w:multiLevelType w:val="hybridMultilevel"/>
    <w:tmpl w:val="889673CC"/>
    <w:lvl w:ilvl="0" w:tplc="FFFFFFFF">
      <w:start w:val="1"/>
      <w:numFmt w:val="lowerLetter"/>
      <w:lvlText w:val="%1)"/>
      <w:lvlJc w:val="left"/>
      <w:pPr>
        <w:ind w:left="360" w:hanging="360"/>
      </w:pPr>
    </w:lvl>
    <w:lvl w:ilvl="1" w:tplc="FFFFFFFF">
      <w:start w:val="1"/>
      <w:numFmt w:val="lowerLetter"/>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41477321"/>
    <w:multiLevelType w:val="multilevel"/>
    <w:tmpl w:val="075CAB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760645A"/>
    <w:multiLevelType w:val="hybridMultilevel"/>
    <w:tmpl w:val="5B52E0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9266A0C"/>
    <w:multiLevelType w:val="multilevel"/>
    <w:tmpl w:val="BF3AB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9C60211"/>
    <w:multiLevelType w:val="hybridMultilevel"/>
    <w:tmpl w:val="D4DCBBC4"/>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B967532"/>
    <w:multiLevelType w:val="multilevel"/>
    <w:tmpl w:val="8D22E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DF1688B"/>
    <w:multiLevelType w:val="multilevel"/>
    <w:tmpl w:val="BF3AB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482467C"/>
    <w:multiLevelType w:val="multilevel"/>
    <w:tmpl w:val="BF3AB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56B3D33"/>
    <w:multiLevelType w:val="hybridMultilevel"/>
    <w:tmpl w:val="28688C50"/>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5" w15:restartNumberingAfterBreak="0">
    <w:nsid w:val="58FE4B28"/>
    <w:multiLevelType w:val="hybridMultilevel"/>
    <w:tmpl w:val="46A6D662"/>
    <w:lvl w:ilvl="0" w:tplc="194A8654">
      <w:start w:val="1"/>
      <w:numFmt w:val="decimal"/>
      <w:lvlText w:val="%1."/>
      <w:lvlJc w:val="left"/>
      <w:pPr>
        <w:ind w:left="720" w:hanging="360"/>
      </w:pPr>
      <w:rPr>
        <w:b w:val="0"/>
        <w:bCs w:val="0"/>
      </w:rPr>
    </w:lvl>
    <w:lvl w:ilvl="1" w:tplc="59EAD964">
      <w:start w:val="1"/>
      <w:numFmt w:val="decimal"/>
      <w:lvlText w:val="%2)"/>
      <w:lvlJc w:val="left"/>
      <w:pPr>
        <w:ind w:left="1788" w:hanging="708"/>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BE9321F"/>
    <w:multiLevelType w:val="multilevel"/>
    <w:tmpl w:val="15C0D4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E703998"/>
    <w:multiLevelType w:val="hybridMultilevel"/>
    <w:tmpl w:val="84E6DB4E"/>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5F755464"/>
    <w:multiLevelType w:val="hybridMultilevel"/>
    <w:tmpl w:val="9E5845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61497193"/>
    <w:multiLevelType w:val="multilevel"/>
    <w:tmpl w:val="C37ABB44"/>
    <w:lvl w:ilvl="0">
      <w:start w:val="1"/>
      <w:numFmt w:val="decimal"/>
      <w:lvlText w:val="%1."/>
      <w:lvlJc w:val="left"/>
      <w:pPr>
        <w:tabs>
          <w:tab w:val="num" w:pos="1068"/>
        </w:tabs>
        <w:ind w:left="1068" w:hanging="360"/>
      </w:pPr>
    </w:lvl>
    <w:lvl w:ilvl="1" w:tentative="1">
      <w:start w:val="1"/>
      <w:numFmt w:val="decimal"/>
      <w:lvlText w:val="%2."/>
      <w:lvlJc w:val="left"/>
      <w:pPr>
        <w:tabs>
          <w:tab w:val="num" w:pos="1788"/>
        </w:tabs>
        <w:ind w:left="1788" w:hanging="360"/>
      </w:pPr>
    </w:lvl>
    <w:lvl w:ilvl="2" w:tentative="1">
      <w:start w:val="1"/>
      <w:numFmt w:val="decimal"/>
      <w:lvlText w:val="%3."/>
      <w:lvlJc w:val="left"/>
      <w:pPr>
        <w:tabs>
          <w:tab w:val="num" w:pos="2508"/>
        </w:tabs>
        <w:ind w:left="2508" w:hanging="360"/>
      </w:pPr>
    </w:lvl>
    <w:lvl w:ilvl="3" w:tentative="1">
      <w:start w:val="1"/>
      <w:numFmt w:val="decimal"/>
      <w:lvlText w:val="%4."/>
      <w:lvlJc w:val="left"/>
      <w:pPr>
        <w:tabs>
          <w:tab w:val="num" w:pos="3228"/>
        </w:tabs>
        <w:ind w:left="3228" w:hanging="360"/>
      </w:pPr>
    </w:lvl>
    <w:lvl w:ilvl="4" w:tentative="1">
      <w:start w:val="1"/>
      <w:numFmt w:val="decimal"/>
      <w:lvlText w:val="%5."/>
      <w:lvlJc w:val="left"/>
      <w:pPr>
        <w:tabs>
          <w:tab w:val="num" w:pos="3948"/>
        </w:tabs>
        <w:ind w:left="3948" w:hanging="360"/>
      </w:pPr>
    </w:lvl>
    <w:lvl w:ilvl="5" w:tentative="1">
      <w:start w:val="1"/>
      <w:numFmt w:val="decimal"/>
      <w:lvlText w:val="%6."/>
      <w:lvlJc w:val="left"/>
      <w:pPr>
        <w:tabs>
          <w:tab w:val="num" w:pos="4668"/>
        </w:tabs>
        <w:ind w:left="4668" w:hanging="360"/>
      </w:pPr>
    </w:lvl>
    <w:lvl w:ilvl="6" w:tentative="1">
      <w:start w:val="1"/>
      <w:numFmt w:val="decimal"/>
      <w:lvlText w:val="%7."/>
      <w:lvlJc w:val="left"/>
      <w:pPr>
        <w:tabs>
          <w:tab w:val="num" w:pos="5388"/>
        </w:tabs>
        <w:ind w:left="5388" w:hanging="360"/>
      </w:pPr>
    </w:lvl>
    <w:lvl w:ilvl="7" w:tentative="1">
      <w:start w:val="1"/>
      <w:numFmt w:val="decimal"/>
      <w:lvlText w:val="%8."/>
      <w:lvlJc w:val="left"/>
      <w:pPr>
        <w:tabs>
          <w:tab w:val="num" w:pos="6108"/>
        </w:tabs>
        <w:ind w:left="6108" w:hanging="360"/>
      </w:pPr>
    </w:lvl>
    <w:lvl w:ilvl="8" w:tentative="1">
      <w:start w:val="1"/>
      <w:numFmt w:val="decimal"/>
      <w:lvlText w:val="%9."/>
      <w:lvlJc w:val="left"/>
      <w:pPr>
        <w:tabs>
          <w:tab w:val="num" w:pos="6828"/>
        </w:tabs>
        <w:ind w:left="6828" w:hanging="360"/>
      </w:pPr>
    </w:lvl>
  </w:abstractNum>
  <w:abstractNum w:abstractNumId="40" w15:restartNumberingAfterBreak="0">
    <w:nsid w:val="617758DA"/>
    <w:multiLevelType w:val="multilevel"/>
    <w:tmpl w:val="CCAA1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9DF57DA"/>
    <w:multiLevelType w:val="multilevel"/>
    <w:tmpl w:val="04150025"/>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42" w15:restartNumberingAfterBreak="0">
    <w:nsid w:val="6E476721"/>
    <w:multiLevelType w:val="hybridMultilevel"/>
    <w:tmpl w:val="28E652F4"/>
    <w:lvl w:ilvl="0" w:tplc="0415000F">
      <w:start w:val="1"/>
      <w:numFmt w:val="decimal"/>
      <w:lvlText w:val="%1."/>
      <w:lvlJc w:val="left"/>
      <w:pPr>
        <w:ind w:left="720" w:hanging="360"/>
      </w:pPr>
      <w:rPr>
        <w:rFonts w:hint="default"/>
      </w:rPr>
    </w:lvl>
    <w:lvl w:ilvl="1" w:tplc="ED044CA4">
      <w:start w:val="1"/>
      <w:numFmt w:val="lowerLetter"/>
      <w:lvlText w:val="%2."/>
      <w:lvlJc w:val="left"/>
      <w:pPr>
        <w:ind w:left="1440" w:hanging="360"/>
      </w:pPr>
      <w:rPr>
        <w:color w:val="000000" w:themeColor="text1"/>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EDB134A"/>
    <w:multiLevelType w:val="multilevel"/>
    <w:tmpl w:val="BF3AB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02B7D22"/>
    <w:multiLevelType w:val="hybridMultilevel"/>
    <w:tmpl w:val="9C46BF7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31E1F55"/>
    <w:multiLevelType w:val="hybridMultilevel"/>
    <w:tmpl w:val="6B46F41E"/>
    <w:lvl w:ilvl="0" w:tplc="FFFFFFFF">
      <w:start w:val="1"/>
      <w:numFmt w:val="lowerLetter"/>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num w:numId="1" w16cid:durableId="1982075827">
    <w:abstractNumId w:val="34"/>
  </w:num>
  <w:num w:numId="2" w16cid:durableId="1592157308">
    <w:abstractNumId w:val="41"/>
  </w:num>
  <w:num w:numId="3" w16cid:durableId="913467197">
    <w:abstractNumId w:val="44"/>
  </w:num>
  <w:num w:numId="4" w16cid:durableId="243416978">
    <w:abstractNumId w:val="15"/>
  </w:num>
  <w:num w:numId="5" w16cid:durableId="138234015">
    <w:abstractNumId w:val="22"/>
  </w:num>
  <w:num w:numId="6" w16cid:durableId="846673168">
    <w:abstractNumId w:val="12"/>
  </w:num>
  <w:num w:numId="7" w16cid:durableId="2117285430">
    <w:abstractNumId w:val="6"/>
  </w:num>
  <w:num w:numId="8" w16cid:durableId="2058821979">
    <w:abstractNumId w:val="37"/>
  </w:num>
  <w:num w:numId="9" w16cid:durableId="246814788">
    <w:abstractNumId w:val="17"/>
  </w:num>
  <w:num w:numId="10" w16cid:durableId="692417025">
    <w:abstractNumId w:val="28"/>
  </w:num>
  <w:num w:numId="11" w16cid:durableId="1675179576">
    <w:abstractNumId w:val="21"/>
  </w:num>
  <w:num w:numId="12" w16cid:durableId="1956788084">
    <w:abstractNumId w:val="18"/>
  </w:num>
  <w:num w:numId="13" w16cid:durableId="1013989871">
    <w:abstractNumId w:val="4"/>
  </w:num>
  <w:num w:numId="14" w16cid:durableId="498498005">
    <w:abstractNumId w:val="7"/>
  </w:num>
  <w:num w:numId="15" w16cid:durableId="928199922">
    <w:abstractNumId w:val="3"/>
  </w:num>
  <w:num w:numId="16" w16cid:durableId="1633900296">
    <w:abstractNumId w:val="35"/>
  </w:num>
  <w:num w:numId="17" w16cid:durableId="2064672177">
    <w:abstractNumId w:val="24"/>
  </w:num>
  <w:num w:numId="18" w16cid:durableId="1347102133">
    <w:abstractNumId w:val="2"/>
  </w:num>
  <w:num w:numId="19" w16cid:durableId="733358527">
    <w:abstractNumId w:val="23"/>
  </w:num>
  <w:num w:numId="20" w16cid:durableId="1466848360">
    <w:abstractNumId w:val="20"/>
  </w:num>
  <w:num w:numId="21" w16cid:durableId="1171332534">
    <w:abstractNumId w:val="1"/>
  </w:num>
  <w:num w:numId="22" w16cid:durableId="154927561">
    <w:abstractNumId w:val="10"/>
  </w:num>
  <w:num w:numId="23" w16cid:durableId="2051176163">
    <w:abstractNumId w:val="31"/>
  </w:num>
  <w:num w:numId="24" w16cid:durableId="960383546">
    <w:abstractNumId w:val="25"/>
  </w:num>
  <w:num w:numId="25" w16cid:durableId="1119497496">
    <w:abstractNumId w:val="40"/>
  </w:num>
  <w:num w:numId="26" w16cid:durableId="561720811">
    <w:abstractNumId w:val="14"/>
  </w:num>
  <w:num w:numId="27" w16cid:durableId="1544829095">
    <w:abstractNumId w:val="45"/>
  </w:num>
  <w:num w:numId="28" w16cid:durableId="504907422">
    <w:abstractNumId w:val="32"/>
  </w:num>
  <w:num w:numId="29" w16cid:durableId="37125994">
    <w:abstractNumId w:val="11"/>
  </w:num>
  <w:num w:numId="30" w16cid:durableId="82529134">
    <w:abstractNumId w:val="16"/>
  </w:num>
  <w:num w:numId="31" w16cid:durableId="558252284">
    <w:abstractNumId w:val="43"/>
  </w:num>
  <w:num w:numId="32" w16cid:durableId="931351303">
    <w:abstractNumId w:val="33"/>
  </w:num>
  <w:num w:numId="33" w16cid:durableId="2034526415">
    <w:abstractNumId w:val="0"/>
  </w:num>
  <w:num w:numId="34" w16cid:durableId="719398679">
    <w:abstractNumId w:val="5"/>
  </w:num>
  <w:num w:numId="35" w16cid:durableId="728455589">
    <w:abstractNumId w:val="19"/>
  </w:num>
  <w:num w:numId="36" w16cid:durableId="1732848046">
    <w:abstractNumId w:val="27"/>
  </w:num>
  <w:num w:numId="37" w16cid:durableId="720792769">
    <w:abstractNumId w:val="30"/>
  </w:num>
  <w:num w:numId="38" w16cid:durableId="1473475022">
    <w:abstractNumId w:val="36"/>
  </w:num>
  <w:num w:numId="39" w16cid:durableId="1336959751">
    <w:abstractNumId w:val="39"/>
  </w:num>
  <w:num w:numId="40" w16cid:durableId="1736276304">
    <w:abstractNumId w:val="29"/>
  </w:num>
  <w:num w:numId="41" w16cid:durableId="1776822401">
    <w:abstractNumId w:val="42"/>
  </w:num>
  <w:num w:numId="42" w16cid:durableId="2110081750">
    <w:abstractNumId w:val="26"/>
  </w:num>
  <w:num w:numId="43" w16cid:durableId="2061126519">
    <w:abstractNumId w:val="38"/>
  </w:num>
  <w:num w:numId="44" w16cid:durableId="1562446031">
    <w:abstractNumId w:val="9"/>
  </w:num>
  <w:num w:numId="45" w16cid:durableId="497304687">
    <w:abstractNumId w:val="13"/>
  </w:num>
  <w:num w:numId="46" w16cid:durableId="2118016149">
    <w:abstractNumId w:val="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6E83"/>
    <w:rsid w:val="00001B54"/>
    <w:rsid w:val="00001B78"/>
    <w:rsid w:val="00001C5C"/>
    <w:rsid w:val="00001F1E"/>
    <w:rsid w:val="000027ED"/>
    <w:rsid w:val="000027F4"/>
    <w:rsid w:val="000032EF"/>
    <w:rsid w:val="000051FA"/>
    <w:rsid w:val="0000566A"/>
    <w:rsid w:val="00005B69"/>
    <w:rsid w:val="00005E7D"/>
    <w:rsid w:val="000062D5"/>
    <w:rsid w:val="00006AC6"/>
    <w:rsid w:val="00006B28"/>
    <w:rsid w:val="00007285"/>
    <w:rsid w:val="0000767E"/>
    <w:rsid w:val="000105DF"/>
    <w:rsid w:val="0001103B"/>
    <w:rsid w:val="00011AFE"/>
    <w:rsid w:val="00013116"/>
    <w:rsid w:val="000132BB"/>
    <w:rsid w:val="00014113"/>
    <w:rsid w:val="0001567F"/>
    <w:rsid w:val="00015A3E"/>
    <w:rsid w:val="00016311"/>
    <w:rsid w:val="00016F99"/>
    <w:rsid w:val="000170FA"/>
    <w:rsid w:val="000206CE"/>
    <w:rsid w:val="00020D9A"/>
    <w:rsid w:val="00020E89"/>
    <w:rsid w:val="00021E30"/>
    <w:rsid w:val="000236CA"/>
    <w:rsid w:val="00023CD1"/>
    <w:rsid w:val="00024066"/>
    <w:rsid w:val="000245C7"/>
    <w:rsid w:val="00024E9E"/>
    <w:rsid w:val="000256AA"/>
    <w:rsid w:val="00025D0A"/>
    <w:rsid w:val="00026616"/>
    <w:rsid w:val="00026DB2"/>
    <w:rsid w:val="00027730"/>
    <w:rsid w:val="00027C91"/>
    <w:rsid w:val="00030D5C"/>
    <w:rsid w:val="000310C7"/>
    <w:rsid w:val="00032C89"/>
    <w:rsid w:val="00033C32"/>
    <w:rsid w:val="00035602"/>
    <w:rsid w:val="00035A0A"/>
    <w:rsid w:val="00035D18"/>
    <w:rsid w:val="0003652D"/>
    <w:rsid w:val="0003666C"/>
    <w:rsid w:val="00036E10"/>
    <w:rsid w:val="00036F71"/>
    <w:rsid w:val="000417B6"/>
    <w:rsid w:val="00041B41"/>
    <w:rsid w:val="000422A9"/>
    <w:rsid w:val="00042E56"/>
    <w:rsid w:val="0004373C"/>
    <w:rsid w:val="000438A7"/>
    <w:rsid w:val="00043B19"/>
    <w:rsid w:val="00043FCC"/>
    <w:rsid w:val="0004432D"/>
    <w:rsid w:val="000449CA"/>
    <w:rsid w:val="00044D96"/>
    <w:rsid w:val="00045A0A"/>
    <w:rsid w:val="00046560"/>
    <w:rsid w:val="0005098A"/>
    <w:rsid w:val="00050D91"/>
    <w:rsid w:val="00050FED"/>
    <w:rsid w:val="000512A2"/>
    <w:rsid w:val="0005161C"/>
    <w:rsid w:val="00052CED"/>
    <w:rsid w:val="000536F1"/>
    <w:rsid w:val="00053DFD"/>
    <w:rsid w:val="00054AAD"/>
    <w:rsid w:val="00054BE0"/>
    <w:rsid w:val="00055826"/>
    <w:rsid w:val="00055AEF"/>
    <w:rsid w:val="00055FD5"/>
    <w:rsid w:val="00056419"/>
    <w:rsid w:val="000578D6"/>
    <w:rsid w:val="00057FE0"/>
    <w:rsid w:val="00060D64"/>
    <w:rsid w:val="00060EFE"/>
    <w:rsid w:val="00061497"/>
    <w:rsid w:val="00066590"/>
    <w:rsid w:val="00066666"/>
    <w:rsid w:val="000671A3"/>
    <w:rsid w:val="00067373"/>
    <w:rsid w:val="000678C6"/>
    <w:rsid w:val="00071140"/>
    <w:rsid w:val="000712EE"/>
    <w:rsid w:val="000713A9"/>
    <w:rsid w:val="000723B0"/>
    <w:rsid w:val="0007291B"/>
    <w:rsid w:val="00072B4C"/>
    <w:rsid w:val="00072E6D"/>
    <w:rsid w:val="00074661"/>
    <w:rsid w:val="00075229"/>
    <w:rsid w:val="00076488"/>
    <w:rsid w:val="00077936"/>
    <w:rsid w:val="00080128"/>
    <w:rsid w:val="00081DF4"/>
    <w:rsid w:val="0008342F"/>
    <w:rsid w:val="00083576"/>
    <w:rsid w:val="00083A81"/>
    <w:rsid w:val="00086242"/>
    <w:rsid w:val="00087432"/>
    <w:rsid w:val="00090356"/>
    <w:rsid w:val="000915F4"/>
    <w:rsid w:val="00092998"/>
    <w:rsid w:val="00093FA7"/>
    <w:rsid w:val="00095F99"/>
    <w:rsid w:val="00096AD6"/>
    <w:rsid w:val="00096C1E"/>
    <w:rsid w:val="0009779A"/>
    <w:rsid w:val="0009792D"/>
    <w:rsid w:val="0009796C"/>
    <w:rsid w:val="000A00C6"/>
    <w:rsid w:val="000A0B96"/>
    <w:rsid w:val="000A0BE0"/>
    <w:rsid w:val="000A0CE3"/>
    <w:rsid w:val="000A0F6F"/>
    <w:rsid w:val="000A1580"/>
    <w:rsid w:val="000A1AA5"/>
    <w:rsid w:val="000A30DF"/>
    <w:rsid w:val="000A3575"/>
    <w:rsid w:val="000A3E4C"/>
    <w:rsid w:val="000A4119"/>
    <w:rsid w:val="000A4879"/>
    <w:rsid w:val="000A4A88"/>
    <w:rsid w:val="000A5187"/>
    <w:rsid w:val="000A54E4"/>
    <w:rsid w:val="000A579B"/>
    <w:rsid w:val="000B0028"/>
    <w:rsid w:val="000B085C"/>
    <w:rsid w:val="000B1672"/>
    <w:rsid w:val="000B2A53"/>
    <w:rsid w:val="000B3708"/>
    <w:rsid w:val="000B59C6"/>
    <w:rsid w:val="000B7AAA"/>
    <w:rsid w:val="000C00F4"/>
    <w:rsid w:val="000C1206"/>
    <w:rsid w:val="000C6829"/>
    <w:rsid w:val="000C6BA5"/>
    <w:rsid w:val="000C7296"/>
    <w:rsid w:val="000D053A"/>
    <w:rsid w:val="000D19D2"/>
    <w:rsid w:val="000D3D3B"/>
    <w:rsid w:val="000D53DD"/>
    <w:rsid w:val="000D5811"/>
    <w:rsid w:val="000D61BD"/>
    <w:rsid w:val="000D706B"/>
    <w:rsid w:val="000D7672"/>
    <w:rsid w:val="000E0046"/>
    <w:rsid w:val="000E0D49"/>
    <w:rsid w:val="000E1850"/>
    <w:rsid w:val="000E26A0"/>
    <w:rsid w:val="000E4FF2"/>
    <w:rsid w:val="000E5146"/>
    <w:rsid w:val="000E606D"/>
    <w:rsid w:val="000E739B"/>
    <w:rsid w:val="000E77F4"/>
    <w:rsid w:val="000F026E"/>
    <w:rsid w:val="000F1E72"/>
    <w:rsid w:val="000F2320"/>
    <w:rsid w:val="000F2C97"/>
    <w:rsid w:val="000F4819"/>
    <w:rsid w:val="000F56E6"/>
    <w:rsid w:val="000F58FB"/>
    <w:rsid w:val="000F65CA"/>
    <w:rsid w:val="000F789E"/>
    <w:rsid w:val="001010FC"/>
    <w:rsid w:val="00101350"/>
    <w:rsid w:val="00102504"/>
    <w:rsid w:val="00103956"/>
    <w:rsid w:val="00104393"/>
    <w:rsid w:val="00106C99"/>
    <w:rsid w:val="001075ED"/>
    <w:rsid w:val="001078E1"/>
    <w:rsid w:val="001078E5"/>
    <w:rsid w:val="001108E5"/>
    <w:rsid w:val="0011119F"/>
    <w:rsid w:val="001113F4"/>
    <w:rsid w:val="00111470"/>
    <w:rsid w:val="00111EBE"/>
    <w:rsid w:val="001123CB"/>
    <w:rsid w:val="0011293E"/>
    <w:rsid w:val="00113C79"/>
    <w:rsid w:val="00114665"/>
    <w:rsid w:val="001151E8"/>
    <w:rsid w:val="00115396"/>
    <w:rsid w:val="001158E6"/>
    <w:rsid w:val="00116099"/>
    <w:rsid w:val="0011668D"/>
    <w:rsid w:val="00116932"/>
    <w:rsid w:val="0011697D"/>
    <w:rsid w:val="00116B90"/>
    <w:rsid w:val="00116F6B"/>
    <w:rsid w:val="001179D4"/>
    <w:rsid w:val="001219CD"/>
    <w:rsid w:val="00121C96"/>
    <w:rsid w:val="00121F25"/>
    <w:rsid w:val="00122498"/>
    <w:rsid w:val="001226C2"/>
    <w:rsid w:val="00122AB4"/>
    <w:rsid w:val="001236A2"/>
    <w:rsid w:val="00124C54"/>
    <w:rsid w:val="00124D2F"/>
    <w:rsid w:val="00125A2F"/>
    <w:rsid w:val="00125CFA"/>
    <w:rsid w:val="00126FCD"/>
    <w:rsid w:val="0012757A"/>
    <w:rsid w:val="0013009E"/>
    <w:rsid w:val="00130EA6"/>
    <w:rsid w:val="00131CC8"/>
    <w:rsid w:val="001324EC"/>
    <w:rsid w:val="0013378E"/>
    <w:rsid w:val="00135E1E"/>
    <w:rsid w:val="001361EB"/>
    <w:rsid w:val="00136EF0"/>
    <w:rsid w:val="00137606"/>
    <w:rsid w:val="00137631"/>
    <w:rsid w:val="001404C2"/>
    <w:rsid w:val="00140F42"/>
    <w:rsid w:val="0014131A"/>
    <w:rsid w:val="00141512"/>
    <w:rsid w:val="00142BB3"/>
    <w:rsid w:val="00142C4D"/>
    <w:rsid w:val="001434D2"/>
    <w:rsid w:val="00143B52"/>
    <w:rsid w:val="00143BB9"/>
    <w:rsid w:val="00144714"/>
    <w:rsid w:val="00145562"/>
    <w:rsid w:val="001455F4"/>
    <w:rsid w:val="001457F5"/>
    <w:rsid w:val="00145F53"/>
    <w:rsid w:val="00146622"/>
    <w:rsid w:val="00146720"/>
    <w:rsid w:val="0014713F"/>
    <w:rsid w:val="00147C60"/>
    <w:rsid w:val="0015034A"/>
    <w:rsid w:val="00150CBA"/>
    <w:rsid w:val="00150ED3"/>
    <w:rsid w:val="00152ACD"/>
    <w:rsid w:val="0015485C"/>
    <w:rsid w:val="001550FA"/>
    <w:rsid w:val="001570B3"/>
    <w:rsid w:val="0015746B"/>
    <w:rsid w:val="001604F6"/>
    <w:rsid w:val="00160B28"/>
    <w:rsid w:val="00161F7C"/>
    <w:rsid w:val="001666C4"/>
    <w:rsid w:val="0017011D"/>
    <w:rsid w:val="001702EC"/>
    <w:rsid w:val="001705F1"/>
    <w:rsid w:val="00170819"/>
    <w:rsid w:val="00171269"/>
    <w:rsid w:val="001725F7"/>
    <w:rsid w:val="00172C55"/>
    <w:rsid w:val="00172ED6"/>
    <w:rsid w:val="0017305A"/>
    <w:rsid w:val="00173E5A"/>
    <w:rsid w:val="0017626A"/>
    <w:rsid w:val="001771AB"/>
    <w:rsid w:val="0017739C"/>
    <w:rsid w:val="00177640"/>
    <w:rsid w:val="00177667"/>
    <w:rsid w:val="00177873"/>
    <w:rsid w:val="001805E7"/>
    <w:rsid w:val="00180712"/>
    <w:rsid w:val="001818D9"/>
    <w:rsid w:val="00181D38"/>
    <w:rsid w:val="0018256B"/>
    <w:rsid w:val="00186442"/>
    <w:rsid w:val="00187A75"/>
    <w:rsid w:val="00187D78"/>
    <w:rsid w:val="001905F5"/>
    <w:rsid w:val="00190FA3"/>
    <w:rsid w:val="00191A36"/>
    <w:rsid w:val="0019218F"/>
    <w:rsid w:val="001925A2"/>
    <w:rsid w:val="00192731"/>
    <w:rsid w:val="00192854"/>
    <w:rsid w:val="00193ACF"/>
    <w:rsid w:val="0019472B"/>
    <w:rsid w:val="001950BD"/>
    <w:rsid w:val="0019550F"/>
    <w:rsid w:val="00195983"/>
    <w:rsid w:val="00197770"/>
    <w:rsid w:val="00197A7B"/>
    <w:rsid w:val="00197AF2"/>
    <w:rsid w:val="001A024D"/>
    <w:rsid w:val="001A1FAA"/>
    <w:rsid w:val="001A23AF"/>
    <w:rsid w:val="001A3AF3"/>
    <w:rsid w:val="001A3C70"/>
    <w:rsid w:val="001A46A8"/>
    <w:rsid w:val="001A6E3A"/>
    <w:rsid w:val="001A6E4E"/>
    <w:rsid w:val="001A7A2A"/>
    <w:rsid w:val="001A7D05"/>
    <w:rsid w:val="001B0C49"/>
    <w:rsid w:val="001B1263"/>
    <w:rsid w:val="001B20B7"/>
    <w:rsid w:val="001B23CB"/>
    <w:rsid w:val="001B299D"/>
    <w:rsid w:val="001B2C04"/>
    <w:rsid w:val="001B4656"/>
    <w:rsid w:val="001B4B32"/>
    <w:rsid w:val="001B4EAE"/>
    <w:rsid w:val="001B58DB"/>
    <w:rsid w:val="001C2227"/>
    <w:rsid w:val="001C2807"/>
    <w:rsid w:val="001C2BF6"/>
    <w:rsid w:val="001C32A9"/>
    <w:rsid w:val="001C3343"/>
    <w:rsid w:val="001C3C57"/>
    <w:rsid w:val="001C3CD9"/>
    <w:rsid w:val="001C44D8"/>
    <w:rsid w:val="001C5954"/>
    <w:rsid w:val="001C63F5"/>
    <w:rsid w:val="001C6F12"/>
    <w:rsid w:val="001C7F48"/>
    <w:rsid w:val="001D3758"/>
    <w:rsid w:val="001D3D0C"/>
    <w:rsid w:val="001D4A23"/>
    <w:rsid w:val="001D5A73"/>
    <w:rsid w:val="001D5C60"/>
    <w:rsid w:val="001D607D"/>
    <w:rsid w:val="001D7684"/>
    <w:rsid w:val="001E0432"/>
    <w:rsid w:val="001E2556"/>
    <w:rsid w:val="001E2B42"/>
    <w:rsid w:val="001E387C"/>
    <w:rsid w:val="001E5F8C"/>
    <w:rsid w:val="001E61EF"/>
    <w:rsid w:val="001E6ABD"/>
    <w:rsid w:val="001E7B83"/>
    <w:rsid w:val="001F1085"/>
    <w:rsid w:val="001F14A0"/>
    <w:rsid w:val="001F19F3"/>
    <w:rsid w:val="001F2148"/>
    <w:rsid w:val="001F2739"/>
    <w:rsid w:val="001F3592"/>
    <w:rsid w:val="001F3CFB"/>
    <w:rsid w:val="001F49F5"/>
    <w:rsid w:val="001F4B9D"/>
    <w:rsid w:val="001F6C6B"/>
    <w:rsid w:val="001F7541"/>
    <w:rsid w:val="002003DC"/>
    <w:rsid w:val="00200616"/>
    <w:rsid w:val="00200C89"/>
    <w:rsid w:val="00201156"/>
    <w:rsid w:val="00201FAD"/>
    <w:rsid w:val="0020265F"/>
    <w:rsid w:val="00202B9E"/>
    <w:rsid w:val="002034B3"/>
    <w:rsid w:val="00203C00"/>
    <w:rsid w:val="00203C61"/>
    <w:rsid w:val="002049B3"/>
    <w:rsid w:val="002052DD"/>
    <w:rsid w:val="00206311"/>
    <w:rsid w:val="00206751"/>
    <w:rsid w:val="002069BF"/>
    <w:rsid w:val="00206BAD"/>
    <w:rsid w:val="00207DC5"/>
    <w:rsid w:val="00210A6E"/>
    <w:rsid w:val="00211029"/>
    <w:rsid w:val="00212052"/>
    <w:rsid w:val="00212328"/>
    <w:rsid w:val="00213968"/>
    <w:rsid w:val="00215CCA"/>
    <w:rsid w:val="00215FB9"/>
    <w:rsid w:val="00216D39"/>
    <w:rsid w:val="00217073"/>
    <w:rsid w:val="00217191"/>
    <w:rsid w:val="002216CB"/>
    <w:rsid w:val="00221CE9"/>
    <w:rsid w:val="00222154"/>
    <w:rsid w:val="00222980"/>
    <w:rsid w:val="00223954"/>
    <w:rsid w:val="00223A1D"/>
    <w:rsid w:val="00223B2A"/>
    <w:rsid w:val="00223DD5"/>
    <w:rsid w:val="00225042"/>
    <w:rsid w:val="002251F6"/>
    <w:rsid w:val="00225725"/>
    <w:rsid w:val="00226D16"/>
    <w:rsid w:val="00227094"/>
    <w:rsid w:val="0023104F"/>
    <w:rsid w:val="00232497"/>
    <w:rsid w:val="00233006"/>
    <w:rsid w:val="00234129"/>
    <w:rsid w:val="00234C84"/>
    <w:rsid w:val="00236FCC"/>
    <w:rsid w:val="00237268"/>
    <w:rsid w:val="00237788"/>
    <w:rsid w:val="00237D63"/>
    <w:rsid w:val="00240207"/>
    <w:rsid w:val="0024030A"/>
    <w:rsid w:val="002422F8"/>
    <w:rsid w:val="002437C7"/>
    <w:rsid w:val="00243EC8"/>
    <w:rsid w:val="00244516"/>
    <w:rsid w:val="002445A6"/>
    <w:rsid w:val="00244A32"/>
    <w:rsid w:val="00244BED"/>
    <w:rsid w:val="00244FB8"/>
    <w:rsid w:val="00245307"/>
    <w:rsid w:val="002458B5"/>
    <w:rsid w:val="00245B1A"/>
    <w:rsid w:val="00246036"/>
    <w:rsid w:val="00246177"/>
    <w:rsid w:val="002473C1"/>
    <w:rsid w:val="00247E81"/>
    <w:rsid w:val="00252303"/>
    <w:rsid w:val="0025296D"/>
    <w:rsid w:val="00253942"/>
    <w:rsid w:val="00254651"/>
    <w:rsid w:val="00254F54"/>
    <w:rsid w:val="002563E1"/>
    <w:rsid w:val="00256480"/>
    <w:rsid w:val="002571DF"/>
    <w:rsid w:val="0025757C"/>
    <w:rsid w:val="002576B5"/>
    <w:rsid w:val="002576C9"/>
    <w:rsid w:val="00257EAC"/>
    <w:rsid w:val="00260142"/>
    <w:rsid w:val="0026027A"/>
    <w:rsid w:val="00260966"/>
    <w:rsid w:val="00261AC0"/>
    <w:rsid w:val="00262617"/>
    <w:rsid w:val="0026314D"/>
    <w:rsid w:val="0026320A"/>
    <w:rsid w:val="0026411D"/>
    <w:rsid w:val="00265AD0"/>
    <w:rsid w:val="0026691D"/>
    <w:rsid w:val="0026707E"/>
    <w:rsid w:val="00270F2A"/>
    <w:rsid w:val="0027341B"/>
    <w:rsid w:val="00273602"/>
    <w:rsid w:val="00273751"/>
    <w:rsid w:val="002750F6"/>
    <w:rsid w:val="00275ED9"/>
    <w:rsid w:val="0027664C"/>
    <w:rsid w:val="00276E11"/>
    <w:rsid w:val="00277372"/>
    <w:rsid w:val="002809D9"/>
    <w:rsid w:val="00281B15"/>
    <w:rsid w:val="00282552"/>
    <w:rsid w:val="00282D01"/>
    <w:rsid w:val="00283548"/>
    <w:rsid w:val="00283588"/>
    <w:rsid w:val="0029031B"/>
    <w:rsid w:val="00290E41"/>
    <w:rsid w:val="00292007"/>
    <w:rsid w:val="00292114"/>
    <w:rsid w:val="002924C0"/>
    <w:rsid w:val="00292CB6"/>
    <w:rsid w:val="00292D51"/>
    <w:rsid w:val="002931FB"/>
    <w:rsid w:val="00294ADD"/>
    <w:rsid w:val="00294BF5"/>
    <w:rsid w:val="0029506A"/>
    <w:rsid w:val="00295A05"/>
    <w:rsid w:val="00296BC9"/>
    <w:rsid w:val="00297167"/>
    <w:rsid w:val="002979B5"/>
    <w:rsid w:val="00297D44"/>
    <w:rsid w:val="002A1628"/>
    <w:rsid w:val="002A2159"/>
    <w:rsid w:val="002A4EE0"/>
    <w:rsid w:val="002A58A7"/>
    <w:rsid w:val="002A7BA7"/>
    <w:rsid w:val="002A7E58"/>
    <w:rsid w:val="002B0235"/>
    <w:rsid w:val="002B0D11"/>
    <w:rsid w:val="002B136A"/>
    <w:rsid w:val="002B1458"/>
    <w:rsid w:val="002B1649"/>
    <w:rsid w:val="002B1D13"/>
    <w:rsid w:val="002B2946"/>
    <w:rsid w:val="002B31B4"/>
    <w:rsid w:val="002B3BF2"/>
    <w:rsid w:val="002B4633"/>
    <w:rsid w:val="002B508E"/>
    <w:rsid w:val="002B50D8"/>
    <w:rsid w:val="002B5144"/>
    <w:rsid w:val="002B561C"/>
    <w:rsid w:val="002B5CAB"/>
    <w:rsid w:val="002B67EF"/>
    <w:rsid w:val="002B7A3C"/>
    <w:rsid w:val="002C01F6"/>
    <w:rsid w:val="002C231D"/>
    <w:rsid w:val="002C243B"/>
    <w:rsid w:val="002C2C40"/>
    <w:rsid w:val="002C3A8A"/>
    <w:rsid w:val="002C3D7D"/>
    <w:rsid w:val="002C6BFC"/>
    <w:rsid w:val="002C6E77"/>
    <w:rsid w:val="002C6F9B"/>
    <w:rsid w:val="002C7098"/>
    <w:rsid w:val="002C7DB2"/>
    <w:rsid w:val="002D06AB"/>
    <w:rsid w:val="002D0E1F"/>
    <w:rsid w:val="002D2511"/>
    <w:rsid w:val="002D35B0"/>
    <w:rsid w:val="002D3732"/>
    <w:rsid w:val="002D4DF5"/>
    <w:rsid w:val="002D6E83"/>
    <w:rsid w:val="002E1958"/>
    <w:rsid w:val="002E1AFD"/>
    <w:rsid w:val="002E203D"/>
    <w:rsid w:val="002E33F6"/>
    <w:rsid w:val="002E3605"/>
    <w:rsid w:val="002E39A7"/>
    <w:rsid w:val="002E3E4D"/>
    <w:rsid w:val="002E4E2B"/>
    <w:rsid w:val="002E5669"/>
    <w:rsid w:val="002E5ADF"/>
    <w:rsid w:val="002E741B"/>
    <w:rsid w:val="002E7491"/>
    <w:rsid w:val="002F05A8"/>
    <w:rsid w:val="002F3311"/>
    <w:rsid w:val="002F35EA"/>
    <w:rsid w:val="002F54C6"/>
    <w:rsid w:val="002F5754"/>
    <w:rsid w:val="002F5C65"/>
    <w:rsid w:val="002F5E40"/>
    <w:rsid w:val="002F6A51"/>
    <w:rsid w:val="002F6C81"/>
    <w:rsid w:val="002F71AA"/>
    <w:rsid w:val="002F7A3B"/>
    <w:rsid w:val="00301137"/>
    <w:rsid w:val="00301441"/>
    <w:rsid w:val="00301591"/>
    <w:rsid w:val="00302ECA"/>
    <w:rsid w:val="003037DB"/>
    <w:rsid w:val="0030400A"/>
    <w:rsid w:val="0030411E"/>
    <w:rsid w:val="00304460"/>
    <w:rsid w:val="003059CA"/>
    <w:rsid w:val="0030719C"/>
    <w:rsid w:val="0030783D"/>
    <w:rsid w:val="003115A2"/>
    <w:rsid w:val="00311891"/>
    <w:rsid w:val="00311EF0"/>
    <w:rsid w:val="003124F6"/>
    <w:rsid w:val="003125C4"/>
    <w:rsid w:val="00312D22"/>
    <w:rsid w:val="00314F99"/>
    <w:rsid w:val="003163B2"/>
    <w:rsid w:val="00316641"/>
    <w:rsid w:val="00316B5D"/>
    <w:rsid w:val="00317800"/>
    <w:rsid w:val="00320374"/>
    <w:rsid w:val="0032068A"/>
    <w:rsid w:val="00320DDE"/>
    <w:rsid w:val="00320E37"/>
    <w:rsid w:val="00322208"/>
    <w:rsid w:val="0032240F"/>
    <w:rsid w:val="0032365F"/>
    <w:rsid w:val="00323EF7"/>
    <w:rsid w:val="00323FE5"/>
    <w:rsid w:val="003266B8"/>
    <w:rsid w:val="00326739"/>
    <w:rsid w:val="00326830"/>
    <w:rsid w:val="00326E49"/>
    <w:rsid w:val="003272F6"/>
    <w:rsid w:val="00327645"/>
    <w:rsid w:val="0032785D"/>
    <w:rsid w:val="00327EBE"/>
    <w:rsid w:val="00330814"/>
    <w:rsid w:val="003309B1"/>
    <w:rsid w:val="00330A4A"/>
    <w:rsid w:val="00331070"/>
    <w:rsid w:val="00333872"/>
    <w:rsid w:val="00334FCA"/>
    <w:rsid w:val="00335997"/>
    <w:rsid w:val="003361A5"/>
    <w:rsid w:val="003361E9"/>
    <w:rsid w:val="00336A47"/>
    <w:rsid w:val="00336A66"/>
    <w:rsid w:val="00337CCC"/>
    <w:rsid w:val="003405BF"/>
    <w:rsid w:val="00341133"/>
    <w:rsid w:val="003420BD"/>
    <w:rsid w:val="0034278F"/>
    <w:rsid w:val="00343241"/>
    <w:rsid w:val="003443EF"/>
    <w:rsid w:val="00344577"/>
    <w:rsid w:val="00347BEF"/>
    <w:rsid w:val="00350DEF"/>
    <w:rsid w:val="00351406"/>
    <w:rsid w:val="003516A0"/>
    <w:rsid w:val="00352DB4"/>
    <w:rsid w:val="00353578"/>
    <w:rsid w:val="003539F7"/>
    <w:rsid w:val="00353FAE"/>
    <w:rsid w:val="00354212"/>
    <w:rsid w:val="003558E5"/>
    <w:rsid w:val="00356825"/>
    <w:rsid w:val="00356FC7"/>
    <w:rsid w:val="0036163C"/>
    <w:rsid w:val="00361991"/>
    <w:rsid w:val="0036224B"/>
    <w:rsid w:val="00363B04"/>
    <w:rsid w:val="00364161"/>
    <w:rsid w:val="00364926"/>
    <w:rsid w:val="00365180"/>
    <w:rsid w:val="00365DFC"/>
    <w:rsid w:val="00366E8D"/>
    <w:rsid w:val="0036770F"/>
    <w:rsid w:val="00367D9D"/>
    <w:rsid w:val="0037092C"/>
    <w:rsid w:val="00370B57"/>
    <w:rsid w:val="00371F6F"/>
    <w:rsid w:val="00373A9B"/>
    <w:rsid w:val="00373D5E"/>
    <w:rsid w:val="00373F14"/>
    <w:rsid w:val="00374721"/>
    <w:rsid w:val="00374843"/>
    <w:rsid w:val="00374BBE"/>
    <w:rsid w:val="003750A9"/>
    <w:rsid w:val="003758A9"/>
    <w:rsid w:val="003767C8"/>
    <w:rsid w:val="003773B5"/>
    <w:rsid w:val="003777A8"/>
    <w:rsid w:val="00380873"/>
    <w:rsid w:val="00380C21"/>
    <w:rsid w:val="00380D7C"/>
    <w:rsid w:val="00381670"/>
    <w:rsid w:val="00382A7C"/>
    <w:rsid w:val="00383926"/>
    <w:rsid w:val="003840D3"/>
    <w:rsid w:val="00384126"/>
    <w:rsid w:val="0038538C"/>
    <w:rsid w:val="0038579D"/>
    <w:rsid w:val="00385B10"/>
    <w:rsid w:val="00386CA0"/>
    <w:rsid w:val="003872BD"/>
    <w:rsid w:val="003876AC"/>
    <w:rsid w:val="00390CAC"/>
    <w:rsid w:val="003912B9"/>
    <w:rsid w:val="00391AFD"/>
    <w:rsid w:val="00392DA7"/>
    <w:rsid w:val="003946E5"/>
    <w:rsid w:val="003970E4"/>
    <w:rsid w:val="003977FC"/>
    <w:rsid w:val="003A0BE4"/>
    <w:rsid w:val="003A0E68"/>
    <w:rsid w:val="003A18E4"/>
    <w:rsid w:val="003A1FF5"/>
    <w:rsid w:val="003A2187"/>
    <w:rsid w:val="003A2C06"/>
    <w:rsid w:val="003A3148"/>
    <w:rsid w:val="003A40E2"/>
    <w:rsid w:val="003A56B4"/>
    <w:rsid w:val="003A6523"/>
    <w:rsid w:val="003A7209"/>
    <w:rsid w:val="003A7B87"/>
    <w:rsid w:val="003A7D02"/>
    <w:rsid w:val="003A7F61"/>
    <w:rsid w:val="003B1705"/>
    <w:rsid w:val="003B1DC7"/>
    <w:rsid w:val="003B2C26"/>
    <w:rsid w:val="003B32DF"/>
    <w:rsid w:val="003B3E9C"/>
    <w:rsid w:val="003B3FD5"/>
    <w:rsid w:val="003B40B5"/>
    <w:rsid w:val="003B433C"/>
    <w:rsid w:val="003B4BDE"/>
    <w:rsid w:val="003B56A5"/>
    <w:rsid w:val="003B6887"/>
    <w:rsid w:val="003B6B21"/>
    <w:rsid w:val="003B7761"/>
    <w:rsid w:val="003C168E"/>
    <w:rsid w:val="003C3090"/>
    <w:rsid w:val="003C3465"/>
    <w:rsid w:val="003C3478"/>
    <w:rsid w:val="003C45DC"/>
    <w:rsid w:val="003C49A6"/>
    <w:rsid w:val="003C4A60"/>
    <w:rsid w:val="003C4C6A"/>
    <w:rsid w:val="003C4D64"/>
    <w:rsid w:val="003C4E8B"/>
    <w:rsid w:val="003C5D39"/>
    <w:rsid w:val="003C5E53"/>
    <w:rsid w:val="003C65D1"/>
    <w:rsid w:val="003C7139"/>
    <w:rsid w:val="003C7CD6"/>
    <w:rsid w:val="003D029C"/>
    <w:rsid w:val="003D158E"/>
    <w:rsid w:val="003D28DF"/>
    <w:rsid w:val="003D2ACF"/>
    <w:rsid w:val="003D3490"/>
    <w:rsid w:val="003D508F"/>
    <w:rsid w:val="003D5C97"/>
    <w:rsid w:val="003D62A7"/>
    <w:rsid w:val="003D699C"/>
    <w:rsid w:val="003E16B2"/>
    <w:rsid w:val="003E29F8"/>
    <w:rsid w:val="003E2FEE"/>
    <w:rsid w:val="003E3D89"/>
    <w:rsid w:val="003E3F5A"/>
    <w:rsid w:val="003E4805"/>
    <w:rsid w:val="003E660E"/>
    <w:rsid w:val="003E6791"/>
    <w:rsid w:val="003F28B8"/>
    <w:rsid w:val="003F3459"/>
    <w:rsid w:val="003F546C"/>
    <w:rsid w:val="003F6496"/>
    <w:rsid w:val="003F68DB"/>
    <w:rsid w:val="004002C1"/>
    <w:rsid w:val="004018B0"/>
    <w:rsid w:val="004018E1"/>
    <w:rsid w:val="00401B15"/>
    <w:rsid w:val="0040218A"/>
    <w:rsid w:val="00402DFF"/>
    <w:rsid w:val="004037E2"/>
    <w:rsid w:val="004039CA"/>
    <w:rsid w:val="004050BC"/>
    <w:rsid w:val="00405EB0"/>
    <w:rsid w:val="004067B8"/>
    <w:rsid w:val="00410AAD"/>
    <w:rsid w:val="004111E4"/>
    <w:rsid w:val="00411697"/>
    <w:rsid w:val="0041178A"/>
    <w:rsid w:val="0041178D"/>
    <w:rsid w:val="00411897"/>
    <w:rsid w:val="00411E0C"/>
    <w:rsid w:val="00413029"/>
    <w:rsid w:val="0041398C"/>
    <w:rsid w:val="00413D01"/>
    <w:rsid w:val="00413E5D"/>
    <w:rsid w:val="00414413"/>
    <w:rsid w:val="00414926"/>
    <w:rsid w:val="0042030B"/>
    <w:rsid w:val="00420378"/>
    <w:rsid w:val="00421E39"/>
    <w:rsid w:val="00421F64"/>
    <w:rsid w:val="00422946"/>
    <w:rsid w:val="0042307B"/>
    <w:rsid w:val="0042360E"/>
    <w:rsid w:val="00423BB6"/>
    <w:rsid w:val="00423EE1"/>
    <w:rsid w:val="004248DA"/>
    <w:rsid w:val="00424BEB"/>
    <w:rsid w:val="0042521A"/>
    <w:rsid w:val="00426D58"/>
    <w:rsid w:val="00426FEF"/>
    <w:rsid w:val="004277AF"/>
    <w:rsid w:val="00427F08"/>
    <w:rsid w:val="004304A2"/>
    <w:rsid w:val="004304A5"/>
    <w:rsid w:val="00430D83"/>
    <w:rsid w:val="00430F6B"/>
    <w:rsid w:val="004329BC"/>
    <w:rsid w:val="00433A3C"/>
    <w:rsid w:val="00433FB5"/>
    <w:rsid w:val="00434BCF"/>
    <w:rsid w:val="00434CB2"/>
    <w:rsid w:val="0043631E"/>
    <w:rsid w:val="00437BBD"/>
    <w:rsid w:val="00437F75"/>
    <w:rsid w:val="00444499"/>
    <w:rsid w:val="00444A48"/>
    <w:rsid w:val="00444FB8"/>
    <w:rsid w:val="004455C6"/>
    <w:rsid w:val="004471E6"/>
    <w:rsid w:val="004475A6"/>
    <w:rsid w:val="00447684"/>
    <w:rsid w:val="00450DFB"/>
    <w:rsid w:val="00450E4B"/>
    <w:rsid w:val="004515A7"/>
    <w:rsid w:val="00451D64"/>
    <w:rsid w:val="00452BE3"/>
    <w:rsid w:val="004533C2"/>
    <w:rsid w:val="00453406"/>
    <w:rsid w:val="00453446"/>
    <w:rsid w:val="00453D39"/>
    <w:rsid w:val="00455808"/>
    <w:rsid w:val="004558A0"/>
    <w:rsid w:val="00456009"/>
    <w:rsid w:val="0045777E"/>
    <w:rsid w:val="00460965"/>
    <w:rsid w:val="0046182A"/>
    <w:rsid w:val="00462266"/>
    <w:rsid w:val="004632D0"/>
    <w:rsid w:val="004640B9"/>
    <w:rsid w:val="00464B6A"/>
    <w:rsid w:val="00466526"/>
    <w:rsid w:val="00466963"/>
    <w:rsid w:val="0046729F"/>
    <w:rsid w:val="00467CCD"/>
    <w:rsid w:val="00470AFF"/>
    <w:rsid w:val="00470CC4"/>
    <w:rsid w:val="004710A4"/>
    <w:rsid w:val="0047164F"/>
    <w:rsid w:val="0047257D"/>
    <w:rsid w:val="004727C6"/>
    <w:rsid w:val="004732AB"/>
    <w:rsid w:val="004732D6"/>
    <w:rsid w:val="00474A7F"/>
    <w:rsid w:val="00480AE1"/>
    <w:rsid w:val="00480E59"/>
    <w:rsid w:val="00482762"/>
    <w:rsid w:val="00482F0E"/>
    <w:rsid w:val="0048340A"/>
    <w:rsid w:val="00484189"/>
    <w:rsid w:val="00484A2E"/>
    <w:rsid w:val="00487420"/>
    <w:rsid w:val="004903CC"/>
    <w:rsid w:val="00491604"/>
    <w:rsid w:val="00493343"/>
    <w:rsid w:val="00495222"/>
    <w:rsid w:val="00496A29"/>
    <w:rsid w:val="00497B0B"/>
    <w:rsid w:val="004A1C1E"/>
    <w:rsid w:val="004A2D1D"/>
    <w:rsid w:val="004A2F8E"/>
    <w:rsid w:val="004A3478"/>
    <w:rsid w:val="004A3B54"/>
    <w:rsid w:val="004A4306"/>
    <w:rsid w:val="004A4319"/>
    <w:rsid w:val="004A4F5E"/>
    <w:rsid w:val="004A5E10"/>
    <w:rsid w:val="004A6621"/>
    <w:rsid w:val="004A6BA6"/>
    <w:rsid w:val="004B05F2"/>
    <w:rsid w:val="004B0DFF"/>
    <w:rsid w:val="004B113A"/>
    <w:rsid w:val="004B3E71"/>
    <w:rsid w:val="004B5DF9"/>
    <w:rsid w:val="004B6671"/>
    <w:rsid w:val="004B6B25"/>
    <w:rsid w:val="004B6FC0"/>
    <w:rsid w:val="004C0CFF"/>
    <w:rsid w:val="004C1E7F"/>
    <w:rsid w:val="004C2BC8"/>
    <w:rsid w:val="004C3935"/>
    <w:rsid w:val="004C3AA9"/>
    <w:rsid w:val="004C4B23"/>
    <w:rsid w:val="004C57AC"/>
    <w:rsid w:val="004C6397"/>
    <w:rsid w:val="004C63E2"/>
    <w:rsid w:val="004C6679"/>
    <w:rsid w:val="004C69A4"/>
    <w:rsid w:val="004C6A64"/>
    <w:rsid w:val="004C73F7"/>
    <w:rsid w:val="004C77E4"/>
    <w:rsid w:val="004C7EEB"/>
    <w:rsid w:val="004D06CB"/>
    <w:rsid w:val="004D1026"/>
    <w:rsid w:val="004D2131"/>
    <w:rsid w:val="004D32CE"/>
    <w:rsid w:val="004D3F07"/>
    <w:rsid w:val="004D4E33"/>
    <w:rsid w:val="004D5AA3"/>
    <w:rsid w:val="004D5AC7"/>
    <w:rsid w:val="004D5E86"/>
    <w:rsid w:val="004D6D10"/>
    <w:rsid w:val="004D7021"/>
    <w:rsid w:val="004D7148"/>
    <w:rsid w:val="004E1322"/>
    <w:rsid w:val="004E193F"/>
    <w:rsid w:val="004E1BFD"/>
    <w:rsid w:val="004E1D29"/>
    <w:rsid w:val="004E2C91"/>
    <w:rsid w:val="004E3B5D"/>
    <w:rsid w:val="004E4740"/>
    <w:rsid w:val="004E4838"/>
    <w:rsid w:val="004E6479"/>
    <w:rsid w:val="004E667E"/>
    <w:rsid w:val="004E6BFF"/>
    <w:rsid w:val="004E6CA0"/>
    <w:rsid w:val="004E7728"/>
    <w:rsid w:val="004E7E2D"/>
    <w:rsid w:val="004F0428"/>
    <w:rsid w:val="004F0B52"/>
    <w:rsid w:val="004F1CDF"/>
    <w:rsid w:val="004F253A"/>
    <w:rsid w:val="004F275D"/>
    <w:rsid w:val="004F41B6"/>
    <w:rsid w:val="0050132C"/>
    <w:rsid w:val="005017EC"/>
    <w:rsid w:val="00501C1B"/>
    <w:rsid w:val="00501CDD"/>
    <w:rsid w:val="00502939"/>
    <w:rsid w:val="00503844"/>
    <w:rsid w:val="00505859"/>
    <w:rsid w:val="00506727"/>
    <w:rsid w:val="005068F4"/>
    <w:rsid w:val="0050739A"/>
    <w:rsid w:val="005076BC"/>
    <w:rsid w:val="005078AC"/>
    <w:rsid w:val="005078C4"/>
    <w:rsid w:val="00507ACB"/>
    <w:rsid w:val="00507BCD"/>
    <w:rsid w:val="00507D13"/>
    <w:rsid w:val="00510495"/>
    <w:rsid w:val="005105B5"/>
    <w:rsid w:val="00511300"/>
    <w:rsid w:val="00511D2C"/>
    <w:rsid w:val="00511F07"/>
    <w:rsid w:val="005138A7"/>
    <w:rsid w:val="00513912"/>
    <w:rsid w:val="00514512"/>
    <w:rsid w:val="0051463E"/>
    <w:rsid w:val="00516207"/>
    <w:rsid w:val="0051751D"/>
    <w:rsid w:val="00517A2D"/>
    <w:rsid w:val="00523BBE"/>
    <w:rsid w:val="00524B00"/>
    <w:rsid w:val="005259A7"/>
    <w:rsid w:val="0052632D"/>
    <w:rsid w:val="0052740E"/>
    <w:rsid w:val="00527AB5"/>
    <w:rsid w:val="00530212"/>
    <w:rsid w:val="005319EF"/>
    <w:rsid w:val="00531C8D"/>
    <w:rsid w:val="005339DD"/>
    <w:rsid w:val="00533D62"/>
    <w:rsid w:val="0053416E"/>
    <w:rsid w:val="0053584E"/>
    <w:rsid w:val="00535AF9"/>
    <w:rsid w:val="005375B1"/>
    <w:rsid w:val="00541161"/>
    <w:rsid w:val="005416F7"/>
    <w:rsid w:val="00541E8F"/>
    <w:rsid w:val="00542B0E"/>
    <w:rsid w:val="00542E96"/>
    <w:rsid w:val="00543030"/>
    <w:rsid w:val="005437D4"/>
    <w:rsid w:val="005441FD"/>
    <w:rsid w:val="005451B3"/>
    <w:rsid w:val="0054571A"/>
    <w:rsid w:val="00545963"/>
    <w:rsid w:val="00545C3E"/>
    <w:rsid w:val="0054719E"/>
    <w:rsid w:val="005502C7"/>
    <w:rsid w:val="00550C24"/>
    <w:rsid w:val="0055304F"/>
    <w:rsid w:val="0055466D"/>
    <w:rsid w:val="00555925"/>
    <w:rsid w:val="00556238"/>
    <w:rsid w:val="0055647A"/>
    <w:rsid w:val="00560062"/>
    <w:rsid w:val="0056128A"/>
    <w:rsid w:val="00561620"/>
    <w:rsid w:val="00561EA8"/>
    <w:rsid w:val="005642CA"/>
    <w:rsid w:val="0056540A"/>
    <w:rsid w:val="00566025"/>
    <w:rsid w:val="00566485"/>
    <w:rsid w:val="005710EE"/>
    <w:rsid w:val="00571ECF"/>
    <w:rsid w:val="00571EE3"/>
    <w:rsid w:val="00572E9A"/>
    <w:rsid w:val="00573255"/>
    <w:rsid w:val="00573912"/>
    <w:rsid w:val="00575139"/>
    <w:rsid w:val="005765A1"/>
    <w:rsid w:val="0057743E"/>
    <w:rsid w:val="005777DD"/>
    <w:rsid w:val="0057784C"/>
    <w:rsid w:val="00577A9F"/>
    <w:rsid w:val="00577B2D"/>
    <w:rsid w:val="005802A0"/>
    <w:rsid w:val="0058054E"/>
    <w:rsid w:val="005805C0"/>
    <w:rsid w:val="00581C49"/>
    <w:rsid w:val="00581E67"/>
    <w:rsid w:val="005820BB"/>
    <w:rsid w:val="005823C4"/>
    <w:rsid w:val="00582F6A"/>
    <w:rsid w:val="00583F5C"/>
    <w:rsid w:val="00585555"/>
    <w:rsid w:val="00591784"/>
    <w:rsid w:val="0059181D"/>
    <w:rsid w:val="00592109"/>
    <w:rsid w:val="0059254A"/>
    <w:rsid w:val="00592F6D"/>
    <w:rsid w:val="00593FD0"/>
    <w:rsid w:val="00594904"/>
    <w:rsid w:val="00594908"/>
    <w:rsid w:val="00595374"/>
    <w:rsid w:val="00595AE7"/>
    <w:rsid w:val="005A0013"/>
    <w:rsid w:val="005A0C97"/>
    <w:rsid w:val="005A117C"/>
    <w:rsid w:val="005A2A55"/>
    <w:rsid w:val="005A3D85"/>
    <w:rsid w:val="005A46D9"/>
    <w:rsid w:val="005A512E"/>
    <w:rsid w:val="005A64F5"/>
    <w:rsid w:val="005A6B7A"/>
    <w:rsid w:val="005A6D9E"/>
    <w:rsid w:val="005B08DF"/>
    <w:rsid w:val="005B1F02"/>
    <w:rsid w:val="005B2781"/>
    <w:rsid w:val="005B3095"/>
    <w:rsid w:val="005B4119"/>
    <w:rsid w:val="005B4E2D"/>
    <w:rsid w:val="005B648E"/>
    <w:rsid w:val="005B69B5"/>
    <w:rsid w:val="005B77AC"/>
    <w:rsid w:val="005B7E61"/>
    <w:rsid w:val="005C04BC"/>
    <w:rsid w:val="005C0E10"/>
    <w:rsid w:val="005C1900"/>
    <w:rsid w:val="005C1DCB"/>
    <w:rsid w:val="005C2CDB"/>
    <w:rsid w:val="005C31AC"/>
    <w:rsid w:val="005C3445"/>
    <w:rsid w:val="005C4EB6"/>
    <w:rsid w:val="005C5274"/>
    <w:rsid w:val="005C53E3"/>
    <w:rsid w:val="005C5FFF"/>
    <w:rsid w:val="005C6880"/>
    <w:rsid w:val="005C723A"/>
    <w:rsid w:val="005C75F4"/>
    <w:rsid w:val="005C7B5A"/>
    <w:rsid w:val="005D0C8C"/>
    <w:rsid w:val="005D3382"/>
    <w:rsid w:val="005D466D"/>
    <w:rsid w:val="005D56CB"/>
    <w:rsid w:val="005D6366"/>
    <w:rsid w:val="005D64AC"/>
    <w:rsid w:val="005D69D8"/>
    <w:rsid w:val="005D6AA7"/>
    <w:rsid w:val="005E177E"/>
    <w:rsid w:val="005E36EA"/>
    <w:rsid w:val="005E5855"/>
    <w:rsid w:val="005E5E98"/>
    <w:rsid w:val="005F44D5"/>
    <w:rsid w:val="005F4A13"/>
    <w:rsid w:val="005F4AA3"/>
    <w:rsid w:val="005F5D73"/>
    <w:rsid w:val="005F7B2E"/>
    <w:rsid w:val="00600041"/>
    <w:rsid w:val="00600350"/>
    <w:rsid w:val="0060063B"/>
    <w:rsid w:val="00601626"/>
    <w:rsid w:val="0060246C"/>
    <w:rsid w:val="00602636"/>
    <w:rsid w:val="00602C83"/>
    <w:rsid w:val="00603A3A"/>
    <w:rsid w:val="006046DE"/>
    <w:rsid w:val="0060630B"/>
    <w:rsid w:val="00607853"/>
    <w:rsid w:val="00607AD8"/>
    <w:rsid w:val="006107F1"/>
    <w:rsid w:val="00610E35"/>
    <w:rsid w:val="006113FB"/>
    <w:rsid w:val="00611DC0"/>
    <w:rsid w:val="006123B0"/>
    <w:rsid w:val="00614A6F"/>
    <w:rsid w:val="006154C6"/>
    <w:rsid w:val="00615AF3"/>
    <w:rsid w:val="00615B5F"/>
    <w:rsid w:val="00616889"/>
    <w:rsid w:val="00620211"/>
    <w:rsid w:val="0062145E"/>
    <w:rsid w:val="006234C4"/>
    <w:rsid w:val="00623E64"/>
    <w:rsid w:val="006240DD"/>
    <w:rsid w:val="00624535"/>
    <w:rsid w:val="006247CF"/>
    <w:rsid w:val="00624811"/>
    <w:rsid w:val="00624B79"/>
    <w:rsid w:val="006252D8"/>
    <w:rsid w:val="00625CB8"/>
    <w:rsid w:val="00626238"/>
    <w:rsid w:val="006271A8"/>
    <w:rsid w:val="00630013"/>
    <w:rsid w:val="00631290"/>
    <w:rsid w:val="00631598"/>
    <w:rsid w:val="00631678"/>
    <w:rsid w:val="00631707"/>
    <w:rsid w:val="006319AD"/>
    <w:rsid w:val="00632999"/>
    <w:rsid w:val="00632C2E"/>
    <w:rsid w:val="00632F7F"/>
    <w:rsid w:val="006337EA"/>
    <w:rsid w:val="00633E95"/>
    <w:rsid w:val="006352FA"/>
    <w:rsid w:val="00635EFE"/>
    <w:rsid w:val="00636C30"/>
    <w:rsid w:val="006376F1"/>
    <w:rsid w:val="00637B04"/>
    <w:rsid w:val="00637E75"/>
    <w:rsid w:val="006414E9"/>
    <w:rsid w:val="0064194D"/>
    <w:rsid w:val="0064344B"/>
    <w:rsid w:val="00643BFA"/>
    <w:rsid w:val="00644649"/>
    <w:rsid w:val="00644780"/>
    <w:rsid w:val="00644C50"/>
    <w:rsid w:val="00645E0E"/>
    <w:rsid w:val="006469B6"/>
    <w:rsid w:val="00646E62"/>
    <w:rsid w:val="006470C1"/>
    <w:rsid w:val="0064773C"/>
    <w:rsid w:val="00647D77"/>
    <w:rsid w:val="00650B9D"/>
    <w:rsid w:val="00650E2C"/>
    <w:rsid w:val="00652FE0"/>
    <w:rsid w:val="00653D6A"/>
    <w:rsid w:val="00653ECB"/>
    <w:rsid w:val="00654091"/>
    <w:rsid w:val="00656529"/>
    <w:rsid w:val="00661664"/>
    <w:rsid w:val="00662FCB"/>
    <w:rsid w:val="00663651"/>
    <w:rsid w:val="00663F64"/>
    <w:rsid w:val="006651AC"/>
    <w:rsid w:val="00667A7D"/>
    <w:rsid w:val="00667DA3"/>
    <w:rsid w:val="00667FE6"/>
    <w:rsid w:val="00674225"/>
    <w:rsid w:val="00675314"/>
    <w:rsid w:val="006755AB"/>
    <w:rsid w:val="00675933"/>
    <w:rsid w:val="00677B50"/>
    <w:rsid w:val="00680502"/>
    <w:rsid w:val="00680A0C"/>
    <w:rsid w:val="006812E4"/>
    <w:rsid w:val="0068284A"/>
    <w:rsid w:val="00682AEB"/>
    <w:rsid w:val="00683357"/>
    <w:rsid w:val="0068364C"/>
    <w:rsid w:val="006837A3"/>
    <w:rsid w:val="00683F66"/>
    <w:rsid w:val="0068508A"/>
    <w:rsid w:val="0068522F"/>
    <w:rsid w:val="0068614A"/>
    <w:rsid w:val="0068676A"/>
    <w:rsid w:val="006867C1"/>
    <w:rsid w:val="00687394"/>
    <w:rsid w:val="0068740B"/>
    <w:rsid w:val="006903BB"/>
    <w:rsid w:val="00691DC5"/>
    <w:rsid w:val="0069253A"/>
    <w:rsid w:val="00692823"/>
    <w:rsid w:val="0069283E"/>
    <w:rsid w:val="006929BD"/>
    <w:rsid w:val="006929C7"/>
    <w:rsid w:val="00693312"/>
    <w:rsid w:val="00693522"/>
    <w:rsid w:val="006940D9"/>
    <w:rsid w:val="006942DA"/>
    <w:rsid w:val="00694332"/>
    <w:rsid w:val="0069477C"/>
    <w:rsid w:val="00694E8E"/>
    <w:rsid w:val="00695276"/>
    <w:rsid w:val="006955EF"/>
    <w:rsid w:val="00696323"/>
    <w:rsid w:val="00697E6A"/>
    <w:rsid w:val="006A2146"/>
    <w:rsid w:val="006A2F64"/>
    <w:rsid w:val="006A33AE"/>
    <w:rsid w:val="006A3DCF"/>
    <w:rsid w:val="006A3E16"/>
    <w:rsid w:val="006A4447"/>
    <w:rsid w:val="006A4904"/>
    <w:rsid w:val="006A5137"/>
    <w:rsid w:val="006A7E16"/>
    <w:rsid w:val="006B0575"/>
    <w:rsid w:val="006B120F"/>
    <w:rsid w:val="006B26CE"/>
    <w:rsid w:val="006B29D3"/>
    <w:rsid w:val="006B2C80"/>
    <w:rsid w:val="006B2F4B"/>
    <w:rsid w:val="006B47E1"/>
    <w:rsid w:val="006B5414"/>
    <w:rsid w:val="006B6FFF"/>
    <w:rsid w:val="006B7C99"/>
    <w:rsid w:val="006B7EAF"/>
    <w:rsid w:val="006C0ABC"/>
    <w:rsid w:val="006C0FC8"/>
    <w:rsid w:val="006C3757"/>
    <w:rsid w:val="006C3CE1"/>
    <w:rsid w:val="006C49CC"/>
    <w:rsid w:val="006C53A3"/>
    <w:rsid w:val="006C5881"/>
    <w:rsid w:val="006C5FFA"/>
    <w:rsid w:val="006C6265"/>
    <w:rsid w:val="006C65F1"/>
    <w:rsid w:val="006C69AD"/>
    <w:rsid w:val="006C711A"/>
    <w:rsid w:val="006C7C5E"/>
    <w:rsid w:val="006C7C7F"/>
    <w:rsid w:val="006D00E6"/>
    <w:rsid w:val="006D02D8"/>
    <w:rsid w:val="006D143D"/>
    <w:rsid w:val="006D2009"/>
    <w:rsid w:val="006D21F6"/>
    <w:rsid w:val="006D398A"/>
    <w:rsid w:val="006D3ACE"/>
    <w:rsid w:val="006D4DC8"/>
    <w:rsid w:val="006D5AA5"/>
    <w:rsid w:val="006D5DAC"/>
    <w:rsid w:val="006D6977"/>
    <w:rsid w:val="006D7378"/>
    <w:rsid w:val="006D7699"/>
    <w:rsid w:val="006D7930"/>
    <w:rsid w:val="006E0A3E"/>
    <w:rsid w:val="006E2030"/>
    <w:rsid w:val="006E3885"/>
    <w:rsid w:val="006E42CD"/>
    <w:rsid w:val="006E4B55"/>
    <w:rsid w:val="006E4F13"/>
    <w:rsid w:val="006E536A"/>
    <w:rsid w:val="006E66EA"/>
    <w:rsid w:val="006E690E"/>
    <w:rsid w:val="006F25F0"/>
    <w:rsid w:val="006F55BB"/>
    <w:rsid w:val="006F58D9"/>
    <w:rsid w:val="006F643E"/>
    <w:rsid w:val="006F69B7"/>
    <w:rsid w:val="006F76AA"/>
    <w:rsid w:val="006F7A09"/>
    <w:rsid w:val="006F7B0C"/>
    <w:rsid w:val="0070056B"/>
    <w:rsid w:val="00700D64"/>
    <w:rsid w:val="00701F78"/>
    <w:rsid w:val="0070288F"/>
    <w:rsid w:val="00702A9D"/>
    <w:rsid w:val="00702E72"/>
    <w:rsid w:val="0070395A"/>
    <w:rsid w:val="00703A3C"/>
    <w:rsid w:val="00703D9D"/>
    <w:rsid w:val="007040F7"/>
    <w:rsid w:val="007072E0"/>
    <w:rsid w:val="00710798"/>
    <w:rsid w:val="00711D07"/>
    <w:rsid w:val="007126E1"/>
    <w:rsid w:val="00712774"/>
    <w:rsid w:val="0071409C"/>
    <w:rsid w:val="00714E29"/>
    <w:rsid w:val="007158F4"/>
    <w:rsid w:val="0071669F"/>
    <w:rsid w:val="00716D81"/>
    <w:rsid w:val="00716E6E"/>
    <w:rsid w:val="00716F99"/>
    <w:rsid w:val="0071716B"/>
    <w:rsid w:val="0071752D"/>
    <w:rsid w:val="00720656"/>
    <w:rsid w:val="00721133"/>
    <w:rsid w:val="0072380C"/>
    <w:rsid w:val="00725360"/>
    <w:rsid w:val="00727112"/>
    <w:rsid w:val="007304DC"/>
    <w:rsid w:val="00730F5F"/>
    <w:rsid w:val="00732B13"/>
    <w:rsid w:val="00733386"/>
    <w:rsid w:val="0073492D"/>
    <w:rsid w:val="007352BD"/>
    <w:rsid w:val="007367E7"/>
    <w:rsid w:val="007370A5"/>
    <w:rsid w:val="007376E5"/>
    <w:rsid w:val="00740287"/>
    <w:rsid w:val="00740537"/>
    <w:rsid w:val="00740A0A"/>
    <w:rsid w:val="0074106D"/>
    <w:rsid w:val="00741908"/>
    <w:rsid w:val="00744943"/>
    <w:rsid w:val="0074553F"/>
    <w:rsid w:val="0075020A"/>
    <w:rsid w:val="00750EFD"/>
    <w:rsid w:val="00751C59"/>
    <w:rsid w:val="007523FB"/>
    <w:rsid w:val="0075251B"/>
    <w:rsid w:val="00752D5C"/>
    <w:rsid w:val="00753CFF"/>
    <w:rsid w:val="00754B00"/>
    <w:rsid w:val="007552DC"/>
    <w:rsid w:val="007567C1"/>
    <w:rsid w:val="007601AF"/>
    <w:rsid w:val="007609D1"/>
    <w:rsid w:val="00760D23"/>
    <w:rsid w:val="00761936"/>
    <w:rsid w:val="00762A7B"/>
    <w:rsid w:val="00762E17"/>
    <w:rsid w:val="00763726"/>
    <w:rsid w:val="00763C10"/>
    <w:rsid w:val="00764945"/>
    <w:rsid w:val="007651A1"/>
    <w:rsid w:val="00765607"/>
    <w:rsid w:val="007661E0"/>
    <w:rsid w:val="00766555"/>
    <w:rsid w:val="00766CEF"/>
    <w:rsid w:val="007674F6"/>
    <w:rsid w:val="007676BF"/>
    <w:rsid w:val="00770373"/>
    <w:rsid w:val="00770A0A"/>
    <w:rsid w:val="00771E27"/>
    <w:rsid w:val="00772FA2"/>
    <w:rsid w:val="007737B0"/>
    <w:rsid w:val="00773CF0"/>
    <w:rsid w:val="007750C6"/>
    <w:rsid w:val="00775F87"/>
    <w:rsid w:val="00776C55"/>
    <w:rsid w:val="00776C81"/>
    <w:rsid w:val="007777B8"/>
    <w:rsid w:val="007778B4"/>
    <w:rsid w:val="0078043D"/>
    <w:rsid w:val="0078072B"/>
    <w:rsid w:val="007807A3"/>
    <w:rsid w:val="007816A1"/>
    <w:rsid w:val="007817EB"/>
    <w:rsid w:val="00781885"/>
    <w:rsid w:val="00781A7A"/>
    <w:rsid w:val="00781EFB"/>
    <w:rsid w:val="00781F02"/>
    <w:rsid w:val="007825C5"/>
    <w:rsid w:val="007837D7"/>
    <w:rsid w:val="0078484C"/>
    <w:rsid w:val="00784F19"/>
    <w:rsid w:val="00785087"/>
    <w:rsid w:val="007854C5"/>
    <w:rsid w:val="007857AA"/>
    <w:rsid w:val="0078683D"/>
    <w:rsid w:val="00787992"/>
    <w:rsid w:val="00787B97"/>
    <w:rsid w:val="00787F6E"/>
    <w:rsid w:val="00790B84"/>
    <w:rsid w:val="00791A85"/>
    <w:rsid w:val="00791AFF"/>
    <w:rsid w:val="00792CD4"/>
    <w:rsid w:val="00793316"/>
    <w:rsid w:val="00794B75"/>
    <w:rsid w:val="00794C1D"/>
    <w:rsid w:val="00794C6A"/>
    <w:rsid w:val="00795A99"/>
    <w:rsid w:val="00796291"/>
    <w:rsid w:val="00796AEE"/>
    <w:rsid w:val="007A07C6"/>
    <w:rsid w:val="007A0E60"/>
    <w:rsid w:val="007A18C7"/>
    <w:rsid w:val="007A2AA2"/>
    <w:rsid w:val="007A5562"/>
    <w:rsid w:val="007A56FD"/>
    <w:rsid w:val="007A6E7A"/>
    <w:rsid w:val="007B04D8"/>
    <w:rsid w:val="007B1226"/>
    <w:rsid w:val="007B261C"/>
    <w:rsid w:val="007B268D"/>
    <w:rsid w:val="007B2AA5"/>
    <w:rsid w:val="007B2EAE"/>
    <w:rsid w:val="007B34E4"/>
    <w:rsid w:val="007B4855"/>
    <w:rsid w:val="007B4B21"/>
    <w:rsid w:val="007B4F41"/>
    <w:rsid w:val="007B538A"/>
    <w:rsid w:val="007B5EEC"/>
    <w:rsid w:val="007B6D5C"/>
    <w:rsid w:val="007C0B52"/>
    <w:rsid w:val="007C1936"/>
    <w:rsid w:val="007C2AD4"/>
    <w:rsid w:val="007C380C"/>
    <w:rsid w:val="007C4345"/>
    <w:rsid w:val="007C5249"/>
    <w:rsid w:val="007C663C"/>
    <w:rsid w:val="007D0304"/>
    <w:rsid w:val="007D17A8"/>
    <w:rsid w:val="007D2194"/>
    <w:rsid w:val="007D5D69"/>
    <w:rsid w:val="007D614A"/>
    <w:rsid w:val="007E0F42"/>
    <w:rsid w:val="007E0F82"/>
    <w:rsid w:val="007E1155"/>
    <w:rsid w:val="007E1924"/>
    <w:rsid w:val="007E3A46"/>
    <w:rsid w:val="007E4D4F"/>
    <w:rsid w:val="007E5397"/>
    <w:rsid w:val="007E543A"/>
    <w:rsid w:val="007E5762"/>
    <w:rsid w:val="007E63FF"/>
    <w:rsid w:val="007E66BF"/>
    <w:rsid w:val="007E69DC"/>
    <w:rsid w:val="007E76A8"/>
    <w:rsid w:val="007E785F"/>
    <w:rsid w:val="007E788F"/>
    <w:rsid w:val="007F1AF0"/>
    <w:rsid w:val="007F22F8"/>
    <w:rsid w:val="007F3503"/>
    <w:rsid w:val="007F4860"/>
    <w:rsid w:val="007F4DD5"/>
    <w:rsid w:val="007F640C"/>
    <w:rsid w:val="007F7006"/>
    <w:rsid w:val="007F762B"/>
    <w:rsid w:val="00800DB8"/>
    <w:rsid w:val="00800EBD"/>
    <w:rsid w:val="00802B28"/>
    <w:rsid w:val="00802E46"/>
    <w:rsid w:val="00804FBD"/>
    <w:rsid w:val="0080512B"/>
    <w:rsid w:val="008059C1"/>
    <w:rsid w:val="00812CCA"/>
    <w:rsid w:val="00812D0D"/>
    <w:rsid w:val="00812E95"/>
    <w:rsid w:val="00813272"/>
    <w:rsid w:val="00813916"/>
    <w:rsid w:val="0081500C"/>
    <w:rsid w:val="00815717"/>
    <w:rsid w:val="00815931"/>
    <w:rsid w:val="008164D6"/>
    <w:rsid w:val="00816D49"/>
    <w:rsid w:val="008205C9"/>
    <w:rsid w:val="00820E01"/>
    <w:rsid w:val="00821036"/>
    <w:rsid w:val="0082108C"/>
    <w:rsid w:val="00821D63"/>
    <w:rsid w:val="00822400"/>
    <w:rsid w:val="00822D30"/>
    <w:rsid w:val="00823E25"/>
    <w:rsid w:val="00826D16"/>
    <w:rsid w:val="0083080F"/>
    <w:rsid w:val="00830972"/>
    <w:rsid w:val="00831422"/>
    <w:rsid w:val="008325BB"/>
    <w:rsid w:val="00832A5A"/>
    <w:rsid w:val="00833444"/>
    <w:rsid w:val="008334C6"/>
    <w:rsid w:val="008338C0"/>
    <w:rsid w:val="00833D0C"/>
    <w:rsid w:val="00835C12"/>
    <w:rsid w:val="0083640E"/>
    <w:rsid w:val="00836729"/>
    <w:rsid w:val="00836A63"/>
    <w:rsid w:val="00836CE7"/>
    <w:rsid w:val="00840C76"/>
    <w:rsid w:val="008415CE"/>
    <w:rsid w:val="00841E81"/>
    <w:rsid w:val="008426AD"/>
    <w:rsid w:val="00842885"/>
    <w:rsid w:val="00843967"/>
    <w:rsid w:val="00843AC9"/>
    <w:rsid w:val="0084474E"/>
    <w:rsid w:val="00844765"/>
    <w:rsid w:val="008450DA"/>
    <w:rsid w:val="00845B6C"/>
    <w:rsid w:val="0084621B"/>
    <w:rsid w:val="00846547"/>
    <w:rsid w:val="00846CCA"/>
    <w:rsid w:val="008471E9"/>
    <w:rsid w:val="008472B4"/>
    <w:rsid w:val="00847C20"/>
    <w:rsid w:val="008533D4"/>
    <w:rsid w:val="00857221"/>
    <w:rsid w:val="008607F5"/>
    <w:rsid w:val="008612D9"/>
    <w:rsid w:val="00861C23"/>
    <w:rsid w:val="00862B9B"/>
    <w:rsid w:val="00862CC5"/>
    <w:rsid w:val="0086312D"/>
    <w:rsid w:val="00863499"/>
    <w:rsid w:val="008634B5"/>
    <w:rsid w:val="00863F42"/>
    <w:rsid w:val="00864327"/>
    <w:rsid w:val="00864B29"/>
    <w:rsid w:val="0086555C"/>
    <w:rsid w:val="00865758"/>
    <w:rsid w:val="008665BC"/>
    <w:rsid w:val="00867AB5"/>
    <w:rsid w:val="00867B71"/>
    <w:rsid w:val="008702DD"/>
    <w:rsid w:val="008711A7"/>
    <w:rsid w:val="0087148F"/>
    <w:rsid w:val="00872FE8"/>
    <w:rsid w:val="008738DE"/>
    <w:rsid w:val="008740D8"/>
    <w:rsid w:val="00874459"/>
    <w:rsid w:val="0087485A"/>
    <w:rsid w:val="00874DE9"/>
    <w:rsid w:val="00875830"/>
    <w:rsid w:val="00875F32"/>
    <w:rsid w:val="00876393"/>
    <w:rsid w:val="008768BA"/>
    <w:rsid w:val="00877672"/>
    <w:rsid w:val="008805C4"/>
    <w:rsid w:val="00880D8B"/>
    <w:rsid w:val="00880EF0"/>
    <w:rsid w:val="00882121"/>
    <w:rsid w:val="008826EB"/>
    <w:rsid w:val="00882C83"/>
    <w:rsid w:val="00883CA4"/>
    <w:rsid w:val="008842F2"/>
    <w:rsid w:val="008848BD"/>
    <w:rsid w:val="00885717"/>
    <w:rsid w:val="0088610E"/>
    <w:rsid w:val="00887364"/>
    <w:rsid w:val="0089107C"/>
    <w:rsid w:val="0089114C"/>
    <w:rsid w:val="00891F5C"/>
    <w:rsid w:val="00893EAE"/>
    <w:rsid w:val="008950C4"/>
    <w:rsid w:val="00896373"/>
    <w:rsid w:val="0089725A"/>
    <w:rsid w:val="00897890"/>
    <w:rsid w:val="008979CC"/>
    <w:rsid w:val="008A0034"/>
    <w:rsid w:val="008A07B3"/>
    <w:rsid w:val="008A0EB7"/>
    <w:rsid w:val="008A115C"/>
    <w:rsid w:val="008A2B53"/>
    <w:rsid w:val="008A4BA6"/>
    <w:rsid w:val="008A5938"/>
    <w:rsid w:val="008A6D86"/>
    <w:rsid w:val="008A7695"/>
    <w:rsid w:val="008A7BA2"/>
    <w:rsid w:val="008B1013"/>
    <w:rsid w:val="008B2D30"/>
    <w:rsid w:val="008B3EDF"/>
    <w:rsid w:val="008B485F"/>
    <w:rsid w:val="008B4A8E"/>
    <w:rsid w:val="008B4D4E"/>
    <w:rsid w:val="008B68FF"/>
    <w:rsid w:val="008B6DEE"/>
    <w:rsid w:val="008C0994"/>
    <w:rsid w:val="008C0D77"/>
    <w:rsid w:val="008C23A1"/>
    <w:rsid w:val="008C2F00"/>
    <w:rsid w:val="008C3070"/>
    <w:rsid w:val="008C498E"/>
    <w:rsid w:val="008C6779"/>
    <w:rsid w:val="008C6CA3"/>
    <w:rsid w:val="008D0C79"/>
    <w:rsid w:val="008D134F"/>
    <w:rsid w:val="008D554F"/>
    <w:rsid w:val="008D7923"/>
    <w:rsid w:val="008D7BA6"/>
    <w:rsid w:val="008E02D7"/>
    <w:rsid w:val="008E13F8"/>
    <w:rsid w:val="008E1744"/>
    <w:rsid w:val="008E234E"/>
    <w:rsid w:val="008E24EA"/>
    <w:rsid w:val="008E2A2C"/>
    <w:rsid w:val="008E2FE8"/>
    <w:rsid w:val="008E30DD"/>
    <w:rsid w:val="008E43F9"/>
    <w:rsid w:val="008E4521"/>
    <w:rsid w:val="008E4FF7"/>
    <w:rsid w:val="008E67A2"/>
    <w:rsid w:val="008F033A"/>
    <w:rsid w:val="008F041E"/>
    <w:rsid w:val="008F0B41"/>
    <w:rsid w:val="008F1361"/>
    <w:rsid w:val="008F1462"/>
    <w:rsid w:val="008F147C"/>
    <w:rsid w:val="008F1ACC"/>
    <w:rsid w:val="008F5331"/>
    <w:rsid w:val="008F59C5"/>
    <w:rsid w:val="008F5AA3"/>
    <w:rsid w:val="008F7387"/>
    <w:rsid w:val="008F7DE7"/>
    <w:rsid w:val="008F7F72"/>
    <w:rsid w:val="0090096D"/>
    <w:rsid w:val="00900DFF"/>
    <w:rsid w:val="00901CF8"/>
    <w:rsid w:val="00901E6A"/>
    <w:rsid w:val="00902270"/>
    <w:rsid w:val="0090273C"/>
    <w:rsid w:val="009035C1"/>
    <w:rsid w:val="00903978"/>
    <w:rsid w:val="009051B1"/>
    <w:rsid w:val="00905DC1"/>
    <w:rsid w:val="00906A61"/>
    <w:rsid w:val="00907D59"/>
    <w:rsid w:val="0091166F"/>
    <w:rsid w:val="00912FB7"/>
    <w:rsid w:val="009136CC"/>
    <w:rsid w:val="00913EB1"/>
    <w:rsid w:val="00915A83"/>
    <w:rsid w:val="0092001A"/>
    <w:rsid w:val="009204D2"/>
    <w:rsid w:val="0092079D"/>
    <w:rsid w:val="00920AFB"/>
    <w:rsid w:val="009217C7"/>
    <w:rsid w:val="0092181B"/>
    <w:rsid w:val="009232CB"/>
    <w:rsid w:val="00925ADC"/>
    <w:rsid w:val="009262AF"/>
    <w:rsid w:val="00926FAE"/>
    <w:rsid w:val="009305B1"/>
    <w:rsid w:val="00930DDC"/>
    <w:rsid w:val="00930DF5"/>
    <w:rsid w:val="00932BED"/>
    <w:rsid w:val="00932CA0"/>
    <w:rsid w:val="009338E1"/>
    <w:rsid w:val="00933B22"/>
    <w:rsid w:val="00933E42"/>
    <w:rsid w:val="00934A3F"/>
    <w:rsid w:val="00934BE4"/>
    <w:rsid w:val="00936272"/>
    <w:rsid w:val="00937556"/>
    <w:rsid w:val="00937A25"/>
    <w:rsid w:val="00937B18"/>
    <w:rsid w:val="00937F17"/>
    <w:rsid w:val="0094095D"/>
    <w:rsid w:val="0094170D"/>
    <w:rsid w:val="00941870"/>
    <w:rsid w:val="00943496"/>
    <w:rsid w:val="009449B7"/>
    <w:rsid w:val="009465B9"/>
    <w:rsid w:val="00946DA2"/>
    <w:rsid w:val="00947022"/>
    <w:rsid w:val="0095202C"/>
    <w:rsid w:val="009532D2"/>
    <w:rsid w:val="009571D5"/>
    <w:rsid w:val="009600D6"/>
    <w:rsid w:val="009600E4"/>
    <w:rsid w:val="00960C46"/>
    <w:rsid w:val="00960EE1"/>
    <w:rsid w:val="00960F9A"/>
    <w:rsid w:val="00963F72"/>
    <w:rsid w:val="009659DE"/>
    <w:rsid w:val="00966789"/>
    <w:rsid w:val="00966CDA"/>
    <w:rsid w:val="0096777E"/>
    <w:rsid w:val="00967F09"/>
    <w:rsid w:val="00970004"/>
    <w:rsid w:val="0097003D"/>
    <w:rsid w:val="009701FE"/>
    <w:rsid w:val="0097090A"/>
    <w:rsid w:val="00971F29"/>
    <w:rsid w:val="009724C8"/>
    <w:rsid w:val="0097272C"/>
    <w:rsid w:val="00973396"/>
    <w:rsid w:val="0097351B"/>
    <w:rsid w:val="009765A6"/>
    <w:rsid w:val="0097698B"/>
    <w:rsid w:val="00977BDC"/>
    <w:rsid w:val="00980924"/>
    <w:rsid w:val="009812F5"/>
    <w:rsid w:val="00982564"/>
    <w:rsid w:val="00982C74"/>
    <w:rsid w:val="00983469"/>
    <w:rsid w:val="00983AD2"/>
    <w:rsid w:val="00983C4C"/>
    <w:rsid w:val="0098581D"/>
    <w:rsid w:val="00987013"/>
    <w:rsid w:val="0098701D"/>
    <w:rsid w:val="00987F3B"/>
    <w:rsid w:val="00990B5B"/>
    <w:rsid w:val="009912BD"/>
    <w:rsid w:val="00991CFF"/>
    <w:rsid w:val="00992A2F"/>
    <w:rsid w:val="00992FC1"/>
    <w:rsid w:val="00993D33"/>
    <w:rsid w:val="00994993"/>
    <w:rsid w:val="009951D3"/>
    <w:rsid w:val="00995B89"/>
    <w:rsid w:val="00997FEF"/>
    <w:rsid w:val="009A1836"/>
    <w:rsid w:val="009A1B70"/>
    <w:rsid w:val="009A4402"/>
    <w:rsid w:val="009A5B19"/>
    <w:rsid w:val="009A5D00"/>
    <w:rsid w:val="009A68AB"/>
    <w:rsid w:val="009A697C"/>
    <w:rsid w:val="009B10F0"/>
    <w:rsid w:val="009B3A2D"/>
    <w:rsid w:val="009B4487"/>
    <w:rsid w:val="009B45C2"/>
    <w:rsid w:val="009B471D"/>
    <w:rsid w:val="009B4AA7"/>
    <w:rsid w:val="009B4C25"/>
    <w:rsid w:val="009B5520"/>
    <w:rsid w:val="009B6112"/>
    <w:rsid w:val="009B62B0"/>
    <w:rsid w:val="009B7431"/>
    <w:rsid w:val="009C04A6"/>
    <w:rsid w:val="009C057E"/>
    <w:rsid w:val="009C06E6"/>
    <w:rsid w:val="009C0AEE"/>
    <w:rsid w:val="009C1FD2"/>
    <w:rsid w:val="009C3687"/>
    <w:rsid w:val="009C5478"/>
    <w:rsid w:val="009C5D5F"/>
    <w:rsid w:val="009C71D7"/>
    <w:rsid w:val="009D122F"/>
    <w:rsid w:val="009D14A8"/>
    <w:rsid w:val="009D15A4"/>
    <w:rsid w:val="009D1C3A"/>
    <w:rsid w:val="009D29E9"/>
    <w:rsid w:val="009D2C21"/>
    <w:rsid w:val="009D399C"/>
    <w:rsid w:val="009D400B"/>
    <w:rsid w:val="009D6251"/>
    <w:rsid w:val="009D65AF"/>
    <w:rsid w:val="009E0B17"/>
    <w:rsid w:val="009E1142"/>
    <w:rsid w:val="009E1C4D"/>
    <w:rsid w:val="009E240F"/>
    <w:rsid w:val="009E3AAE"/>
    <w:rsid w:val="009E55F9"/>
    <w:rsid w:val="009E5A90"/>
    <w:rsid w:val="009E5B57"/>
    <w:rsid w:val="009E7D37"/>
    <w:rsid w:val="009F044C"/>
    <w:rsid w:val="009F0CF7"/>
    <w:rsid w:val="009F1250"/>
    <w:rsid w:val="009F257C"/>
    <w:rsid w:val="009F272D"/>
    <w:rsid w:val="009F29CC"/>
    <w:rsid w:val="009F2D4B"/>
    <w:rsid w:val="009F4291"/>
    <w:rsid w:val="009F462E"/>
    <w:rsid w:val="009F50DF"/>
    <w:rsid w:val="009F5765"/>
    <w:rsid w:val="009F5B01"/>
    <w:rsid w:val="009F6844"/>
    <w:rsid w:val="009F7010"/>
    <w:rsid w:val="00A000FB"/>
    <w:rsid w:val="00A00F2C"/>
    <w:rsid w:val="00A01F40"/>
    <w:rsid w:val="00A04240"/>
    <w:rsid w:val="00A046AD"/>
    <w:rsid w:val="00A06399"/>
    <w:rsid w:val="00A07109"/>
    <w:rsid w:val="00A07723"/>
    <w:rsid w:val="00A07D0D"/>
    <w:rsid w:val="00A10F29"/>
    <w:rsid w:val="00A10F70"/>
    <w:rsid w:val="00A11C37"/>
    <w:rsid w:val="00A14988"/>
    <w:rsid w:val="00A1513F"/>
    <w:rsid w:val="00A15E53"/>
    <w:rsid w:val="00A16BEC"/>
    <w:rsid w:val="00A17784"/>
    <w:rsid w:val="00A20DD7"/>
    <w:rsid w:val="00A227C3"/>
    <w:rsid w:val="00A2353C"/>
    <w:rsid w:val="00A23838"/>
    <w:rsid w:val="00A252A3"/>
    <w:rsid w:val="00A2571D"/>
    <w:rsid w:val="00A25AFB"/>
    <w:rsid w:val="00A25F77"/>
    <w:rsid w:val="00A26583"/>
    <w:rsid w:val="00A26722"/>
    <w:rsid w:val="00A27BCE"/>
    <w:rsid w:val="00A31E29"/>
    <w:rsid w:val="00A323BF"/>
    <w:rsid w:val="00A333D5"/>
    <w:rsid w:val="00A347F1"/>
    <w:rsid w:val="00A34963"/>
    <w:rsid w:val="00A35C4B"/>
    <w:rsid w:val="00A35E4C"/>
    <w:rsid w:val="00A377E5"/>
    <w:rsid w:val="00A37D0F"/>
    <w:rsid w:val="00A40EE8"/>
    <w:rsid w:val="00A412EF"/>
    <w:rsid w:val="00A41BA7"/>
    <w:rsid w:val="00A420CD"/>
    <w:rsid w:val="00A423B6"/>
    <w:rsid w:val="00A42945"/>
    <w:rsid w:val="00A42FCD"/>
    <w:rsid w:val="00A432EC"/>
    <w:rsid w:val="00A43931"/>
    <w:rsid w:val="00A44C08"/>
    <w:rsid w:val="00A467F7"/>
    <w:rsid w:val="00A468E2"/>
    <w:rsid w:val="00A46F1E"/>
    <w:rsid w:val="00A473B8"/>
    <w:rsid w:val="00A47934"/>
    <w:rsid w:val="00A52CBC"/>
    <w:rsid w:val="00A545DC"/>
    <w:rsid w:val="00A56F00"/>
    <w:rsid w:val="00A57A38"/>
    <w:rsid w:val="00A610A6"/>
    <w:rsid w:val="00A6245A"/>
    <w:rsid w:val="00A63E8F"/>
    <w:rsid w:val="00A6425A"/>
    <w:rsid w:val="00A64F86"/>
    <w:rsid w:val="00A65249"/>
    <w:rsid w:val="00A65C5C"/>
    <w:rsid w:val="00A65F5F"/>
    <w:rsid w:val="00A66C71"/>
    <w:rsid w:val="00A66ED0"/>
    <w:rsid w:val="00A70D59"/>
    <w:rsid w:val="00A71C4A"/>
    <w:rsid w:val="00A71F72"/>
    <w:rsid w:val="00A72507"/>
    <w:rsid w:val="00A7283F"/>
    <w:rsid w:val="00A72AF8"/>
    <w:rsid w:val="00A73888"/>
    <w:rsid w:val="00A74BA2"/>
    <w:rsid w:val="00A74FFA"/>
    <w:rsid w:val="00A751C6"/>
    <w:rsid w:val="00A75E07"/>
    <w:rsid w:val="00A770E0"/>
    <w:rsid w:val="00A77850"/>
    <w:rsid w:val="00A808F0"/>
    <w:rsid w:val="00A80F0D"/>
    <w:rsid w:val="00A817DB"/>
    <w:rsid w:val="00A819CF"/>
    <w:rsid w:val="00A82440"/>
    <w:rsid w:val="00A84391"/>
    <w:rsid w:val="00A845E4"/>
    <w:rsid w:val="00A86071"/>
    <w:rsid w:val="00A8708D"/>
    <w:rsid w:val="00A876FF"/>
    <w:rsid w:val="00A87EFA"/>
    <w:rsid w:val="00A91621"/>
    <w:rsid w:val="00A9204D"/>
    <w:rsid w:val="00A923E0"/>
    <w:rsid w:val="00A92BEA"/>
    <w:rsid w:val="00A9499D"/>
    <w:rsid w:val="00A9500D"/>
    <w:rsid w:val="00A95816"/>
    <w:rsid w:val="00A95BB4"/>
    <w:rsid w:val="00A95D4B"/>
    <w:rsid w:val="00A95E04"/>
    <w:rsid w:val="00AA0718"/>
    <w:rsid w:val="00AA1424"/>
    <w:rsid w:val="00AA160E"/>
    <w:rsid w:val="00AA2717"/>
    <w:rsid w:val="00AA2CFE"/>
    <w:rsid w:val="00AA3837"/>
    <w:rsid w:val="00AA3CBB"/>
    <w:rsid w:val="00AA4886"/>
    <w:rsid w:val="00AA7172"/>
    <w:rsid w:val="00AA74F8"/>
    <w:rsid w:val="00AB0191"/>
    <w:rsid w:val="00AB2166"/>
    <w:rsid w:val="00AB2E2F"/>
    <w:rsid w:val="00AB35A8"/>
    <w:rsid w:val="00AB4B45"/>
    <w:rsid w:val="00AB5D12"/>
    <w:rsid w:val="00AB60A8"/>
    <w:rsid w:val="00AB66E0"/>
    <w:rsid w:val="00AB6A6A"/>
    <w:rsid w:val="00AB6F95"/>
    <w:rsid w:val="00AB6FCC"/>
    <w:rsid w:val="00AB73DA"/>
    <w:rsid w:val="00AC1015"/>
    <w:rsid w:val="00AC35DB"/>
    <w:rsid w:val="00AC3B10"/>
    <w:rsid w:val="00AC3CF0"/>
    <w:rsid w:val="00AC4736"/>
    <w:rsid w:val="00AC4D08"/>
    <w:rsid w:val="00AC545A"/>
    <w:rsid w:val="00AC5819"/>
    <w:rsid w:val="00AC6907"/>
    <w:rsid w:val="00AC71AC"/>
    <w:rsid w:val="00AC737C"/>
    <w:rsid w:val="00AC7965"/>
    <w:rsid w:val="00AC7EDF"/>
    <w:rsid w:val="00AD094D"/>
    <w:rsid w:val="00AD0D50"/>
    <w:rsid w:val="00AD382D"/>
    <w:rsid w:val="00AD5BAB"/>
    <w:rsid w:val="00AD6800"/>
    <w:rsid w:val="00AD7C9B"/>
    <w:rsid w:val="00AE2423"/>
    <w:rsid w:val="00AE40D6"/>
    <w:rsid w:val="00AE4481"/>
    <w:rsid w:val="00AE4746"/>
    <w:rsid w:val="00AE4D7D"/>
    <w:rsid w:val="00AE519A"/>
    <w:rsid w:val="00AE56D6"/>
    <w:rsid w:val="00AE73CF"/>
    <w:rsid w:val="00AE7736"/>
    <w:rsid w:val="00AF14FC"/>
    <w:rsid w:val="00AF190E"/>
    <w:rsid w:val="00AF1BAC"/>
    <w:rsid w:val="00AF2C9D"/>
    <w:rsid w:val="00AF3749"/>
    <w:rsid w:val="00AF728D"/>
    <w:rsid w:val="00AF7367"/>
    <w:rsid w:val="00AF73AA"/>
    <w:rsid w:val="00B0061B"/>
    <w:rsid w:val="00B00B88"/>
    <w:rsid w:val="00B00CCE"/>
    <w:rsid w:val="00B00F18"/>
    <w:rsid w:val="00B0152E"/>
    <w:rsid w:val="00B01604"/>
    <w:rsid w:val="00B02997"/>
    <w:rsid w:val="00B053C9"/>
    <w:rsid w:val="00B05782"/>
    <w:rsid w:val="00B059CE"/>
    <w:rsid w:val="00B07A9C"/>
    <w:rsid w:val="00B07ECF"/>
    <w:rsid w:val="00B1001C"/>
    <w:rsid w:val="00B101CB"/>
    <w:rsid w:val="00B10807"/>
    <w:rsid w:val="00B10FD2"/>
    <w:rsid w:val="00B11073"/>
    <w:rsid w:val="00B11838"/>
    <w:rsid w:val="00B130FE"/>
    <w:rsid w:val="00B1397F"/>
    <w:rsid w:val="00B13BC2"/>
    <w:rsid w:val="00B16D7A"/>
    <w:rsid w:val="00B172BE"/>
    <w:rsid w:val="00B17594"/>
    <w:rsid w:val="00B21014"/>
    <w:rsid w:val="00B216BD"/>
    <w:rsid w:val="00B2181E"/>
    <w:rsid w:val="00B21B4C"/>
    <w:rsid w:val="00B21FAF"/>
    <w:rsid w:val="00B226B1"/>
    <w:rsid w:val="00B240C9"/>
    <w:rsid w:val="00B248E8"/>
    <w:rsid w:val="00B24EAA"/>
    <w:rsid w:val="00B2541F"/>
    <w:rsid w:val="00B25B73"/>
    <w:rsid w:val="00B2628F"/>
    <w:rsid w:val="00B26B6A"/>
    <w:rsid w:val="00B26DBC"/>
    <w:rsid w:val="00B27491"/>
    <w:rsid w:val="00B30737"/>
    <w:rsid w:val="00B3118E"/>
    <w:rsid w:val="00B31F8E"/>
    <w:rsid w:val="00B32D52"/>
    <w:rsid w:val="00B3393C"/>
    <w:rsid w:val="00B34226"/>
    <w:rsid w:val="00B34A26"/>
    <w:rsid w:val="00B3675B"/>
    <w:rsid w:val="00B371D6"/>
    <w:rsid w:val="00B374E7"/>
    <w:rsid w:val="00B37A68"/>
    <w:rsid w:val="00B37CE6"/>
    <w:rsid w:val="00B40D42"/>
    <w:rsid w:val="00B40F84"/>
    <w:rsid w:val="00B415FC"/>
    <w:rsid w:val="00B41A30"/>
    <w:rsid w:val="00B41BA8"/>
    <w:rsid w:val="00B42AD2"/>
    <w:rsid w:val="00B4340B"/>
    <w:rsid w:val="00B4408B"/>
    <w:rsid w:val="00B44AB5"/>
    <w:rsid w:val="00B45B1D"/>
    <w:rsid w:val="00B45CDC"/>
    <w:rsid w:val="00B4697D"/>
    <w:rsid w:val="00B47F8C"/>
    <w:rsid w:val="00B5129E"/>
    <w:rsid w:val="00B5498C"/>
    <w:rsid w:val="00B5530F"/>
    <w:rsid w:val="00B555A4"/>
    <w:rsid w:val="00B56EE1"/>
    <w:rsid w:val="00B5761A"/>
    <w:rsid w:val="00B608AF"/>
    <w:rsid w:val="00B6102C"/>
    <w:rsid w:val="00B61F03"/>
    <w:rsid w:val="00B61F41"/>
    <w:rsid w:val="00B62F6B"/>
    <w:rsid w:val="00B63F02"/>
    <w:rsid w:val="00B64B16"/>
    <w:rsid w:val="00B65342"/>
    <w:rsid w:val="00B65B01"/>
    <w:rsid w:val="00B65F1A"/>
    <w:rsid w:val="00B6665E"/>
    <w:rsid w:val="00B66A52"/>
    <w:rsid w:val="00B66DAE"/>
    <w:rsid w:val="00B672FA"/>
    <w:rsid w:val="00B67814"/>
    <w:rsid w:val="00B7088C"/>
    <w:rsid w:val="00B70A7A"/>
    <w:rsid w:val="00B70C4D"/>
    <w:rsid w:val="00B715D0"/>
    <w:rsid w:val="00B71EC2"/>
    <w:rsid w:val="00B72810"/>
    <w:rsid w:val="00B73487"/>
    <w:rsid w:val="00B73A2F"/>
    <w:rsid w:val="00B73E6B"/>
    <w:rsid w:val="00B74023"/>
    <w:rsid w:val="00B74544"/>
    <w:rsid w:val="00B757AB"/>
    <w:rsid w:val="00B75B11"/>
    <w:rsid w:val="00B76938"/>
    <w:rsid w:val="00B76FDF"/>
    <w:rsid w:val="00B77E3E"/>
    <w:rsid w:val="00B80092"/>
    <w:rsid w:val="00B80DF2"/>
    <w:rsid w:val="00B80FA2"/>
    <w:rsid w:val="00B831FE"/>
    <w:rsid w:val="00B83873"/>
    <w:rsid w:val="00B84FD1"/>
    <w:rsid w:val="00B85BAC"/>
    <w:rsid w:val="00B85DF6"/>
    <w:rsid w:val="00B85E87"/>
    <w:rsid w:val="00B86D13"/>
    <w:rsid w:val="00B87E06"/>
    <w:rsid w:val="00B90667"/>
    <w:rsid w:val="00B90CE5"/>
    <w:rsid w:val="00B90F90"/>
    <w:rsid w:val="00B91F99"/>
    <w:rsid w:val="00B925D2"/>
    <w:rsid w:val="00B929D3"/>
    <w:rsid w:val="00B92B2B"/>
    <w:rsid w:val="00B937B5"/>
    <w:rsid w:val="00B9401A"/>
    <w:rsid w:val="00B94A6F"/>
    <w:rsid w:val="00B94BBF"/>
    <w:rsid w:val="00B9558C"/>
    <w:rsid w:val="00B9680B"/>
    <w:rsid w:val="00B96EE4"/>
    <w:rsid w:val="00B976C8"/>
    <w:rsid w:val="00BA2B11"/>
    <w:rsid w:val="00BA31C7"/>
    <w:rsid w:val="00BA3A8C"/>
    <w:rsid w:val="00BA4ABA"/>
    <w:rsid w:val="00BA4B11"/>
    <w:rsid w:val="00BA4B7C"/>
    <w:rsid w:val="00BA50BB"/>
    <w:rsid w:val="00BA71C5"/>
    <w:rsid w:val="00BB0B54"/>
    <w:rsid w:val="00BB157F"/>
    <w:rsid w:val="00BB4B95"/>
    <w:rsid w:val="00BB52DF"/>
    <w:rsid w:val="00BB5378"/>
    <w:rsid w:val="00BB5BD8"/>
    <w:rsid w:val="00BB6EE0"/>
    <w:rsid w:val="00BB70CF"/>
    <w:rsid w:val="00BB7975"/>
    <w:rsid w:val="00BC028D"/>
    <w:rsid w:val="00BC0CCA"/>
    <w:rsid w:val="00BC2282"/>
    <w:rsid w:val="00BC2555"/>
    <w:rsid w:val="00BC391E"/>
    <w:rsid w:val="00BC4A24"/>
    <w:rsid w:val="00BC603D"/>
    <w:rsid w:val="00BC72E2"/>
    <w:rsid w:val="00BC7F8C"/>
    <w:rsid w:val="00BD0737"/>
    <w:rsid w:val="00BD08C1"/>
    <w:rsid w:val="00BD1528"/>
    <w:rsid w:val="00BD1864"/>
    <w:rsid w:val="00BD239D"/>
    <w:rsid w:val="00BD2418"/>
    <w:rsid w:val="00BD3EB9"/>
    <w:rsid w:val="00BD3F96"/>
    <w:rsid w:val="00BD4D08"/>
    <w:rsid w:val="00BD5427"/>
    <w:rsid w:val="00BD5934"/>
    <w:rsid w:val="00BD593C"/>
    <w:rsid w:val="00BD5DA1"/>
    <w:rsid w:val="00BD5DBE"/>
    <w:rsid w:val="00BD6815"/>
    <w:rsid w:val="00BD6CF8"/>
    <w:rsid w:val="00BD6F3A"/>
    <w:rsid w:val="00BD6F62"/>
    <w:rsid w:val="00BD7D0A"/>
    <w:rsid w:val="00BD7D5A"/>
    <w:rsid w:val="00BD7FD8"/>
    <w:rsid w:val="00BE0DB0"/>
    <w:rsid w:val="00BE0EF2"/>
    <w:rsid w:val="00BE1216"/>
    <w:rsid w:val="00BE2350"/>
    <w:rsid w:val="00BE29F5"/>
    <w:rsid w:val="00BE2E4D"/>
    <w:rsid w:val="00BE2F50"/>
    <w:rsid w:val="00BE34CF"/>
    <w:rsid w:val="00BE4901"/>
    <w:rsid w:val="00BE49F7"/>
    <w:rsid w:val="00BE4C84"/>
    <w:rsid w:val="00BE77CB"/>
    <w:rsid w:val="00BF0455"/>
    <w:rsid w:val="00BF06D3"/>
    <w:rsid w:val="00BF0A6E"/>
    <w:rsid w:val="00BF32C4"/>
    <w:rsid w:val="00BF3524"/>
    <w:rsid w:val="00BF3AE2"/>
    <w:rsid w:val="00BF3D16"/>
    <w:rsid w:val="00BF3EC4"/>
    <w:rsid w:val="00BF4D06"/>
    <w:rsid w:val="00BF50F0"/>
    <w:rsid w:val="00BF57CB"/>
    <w:rsid w:val="00BF59EA"/>
    <w:rsid w:val="00BF71F8"/>
    <w:rsid w:val="00BF7254"/>
    <w:rsid w:val="00BF7EFB"/>
    <w:rsid w:val="00BF7F97"/>
    <w:rsid w:val="00C02DCF"/>
    <w:rsid w:val="00C037EC"/>
    <w:rsid w:val="00C03855"/>
    <w:rsid w:val="00C04180"/>
    <w:rsid w:val="00C04862"/>
    <w:rsid w:val="00C07771"/>
    <w:rsid w:val="00C07B46"/>
    <w:rsid w:val="00C11637"/>
    <w:rsid w:val="00C11F16"/>
    <w:rsid w:val="00C127E5"/>
    <w:rsid w:val="00C12C76"/>
    <w:rsid w:val="00C13378"/>
    <w:rsid w:val="00C139FC"/>
    <w:rsid w:val="00C13FF6"/>
    <w:rsid w:val="00C14405"/>
    <w:rsid w:val="00C1529B"/>
    <w:rsid w:val="00C15CDC"/>
    <w:rsid w:val="00C1643A"/>
    <w:rsid w:val="00C17DA5"/>
    <w:rsid w:val="00C2070D"/>
    <w:rsid w:val="00C209E5"/>
    <w:rsid w:val="00C20A09"/>
    <w:rsid w:val="00C2204B"/>
    <w:rsid w:val="00C22209"/>
    <w:rsid w:val="00C23632"/>
    <w:rsid w:val="00C23C2E"/>
    <w:rsid w:val="00C23C72"/>
    <w:rsid w:val="00C2569F"/>
    <w:rsid w:val="00C25AD4"/>
    <w:rsid w:val="00C260C9"/>
    <w:rsid w:val="00C26358"/>
    <w:rsid w:val="00C26B2A"/>
    <w:rsid w:val="00C27457"/>
    <w:rsid w:val="00C304E8"/>
    <w:rsid w:val="00C304FB"/>
    <w:rsid w:val="00C313CC"/>
    <w:rsid w:val="00C326B6"/>
    <w:rsid w:val="00C328B0"/>
    <w:rsid w:val="00C32F4D"/>
    <w:rsid w:val="00C33230"/>
    <w:rsid w:val="00C33FC5"/>
    <w:rsid w:val="00C35437"/>
    <w:rsid w:val="00C35BA6"/>
    <w:rsid w:val="00C35D90"/>
    <w:rsid w:val="00C35F98"/>
    <w:rsid w:val="00C36D0D"/>
    <w:rsid w:val="00C37120"/>
    <w:rsid w:val="00C409FB"/>
    <w:rsid w:val="00C41062"/>
    <w:rsid w:val="00C427B1"/>
    <w:rsid w:val="00C42A3F"/>
    <w:rsid w:val="00C430B1"/>
    <w:rsid w:val="00C433B9"/>
    <w:rsid w:val="00C45A71"/>
    <w:rsid w:val="00C45FCC"/>
    <w:rsid w:val="00C476AF"/>
    <w:rsid w:val="00C5046A"/>
    <w:rsid w:val="00C520A6"/>
    <w:rsid w:val="00C5213C"/>
    <w:rsid w:val="00C52803"/>
    <w:rsid w:val="00C52E50"/>
    <w:rsid w:val="00C52EBA"/>
    <w:rsid w:val="00C535E9"/>
    <w:rsid w:val="00C5381F"/>
    <w:rsid w:val="00C544BA"/>
    <w:rsid w:val="00C55FA7"/>
    <w:rsid w:val="00C563BE"/>
    <w:rsid w:val="00C5653B"/>
    <w:rsid w:val="00C56CC9"/>
    <w:rsid w:val="00C57555"/>
    <w:rsid w:val="00C57E40"/>
    <w:rsid w:val="00C614DA"/>
    <w:rsid w:val="00C6165F"/>
    <w:rsid w:val="00C61EF0"/>
    <w:rsid w:val="00C62CF2"/>
    <w:rsid w:val="00C63798"/>
    <w:rsid w:val="00C653C3"/>
    <w:rsid w:val="00C65430"/>
    <w:rsid w:val="00C66EA6"/>
    <w:rsid w:val="00C6729D"/>
    <w:rsid w:val="00C674F8"/>
    <w:rsid w:val="00C72BA3"/>
    <w:rsid w:val="00C72C81"/>
    <w:rsid w:val="00C73C51"/>
    <w:rsid w:val="00C75A77"/>
    <w:rsid w:val="00C77541"/>
    <w:rsid w:val="00C77D8C"/>
    <w:rsid w:val="00C8055B"/>
    <w:rsid w:val="00C81E5E"/>
    <w:rsid w:val="00C8266E"/>
    <w:rsid w:val="00C82CF4"/>
    <w:rsid w:val="00C82DEF"/>
    <w:rsid w:val="00C82FB0"/>
    <w:rsid w:val="00C852CC"/>
    <w:rsid w:val="00C854FC"/>
    <w:rsid w:val="00C8591D"/>
    <w:rsid w:val="00C87050"/>
    <w:rsid w:val="00C87842"/>
    <w:rsid w:val="00C87EA2"/>
    <w:rsid w:val="00C911B2"/>
    <w:rsid w:val="00C93015"/>
    <w:rsid w:val="00C9321A"/>
    <w:rsid w:val="00C937CF"/>
    <w:rsid w:val="00C93FF3"/>
    <w:rsid w:val="00C94C1E"/>
    <w:rsid w:val="00C95044"/>
    <w:rsid w:val="00C950FD"/>
    <w:rsid w:val="00C9551D"/>
    <w:rsid w:val="00C9578F"/>
    <w:rsid w:val="00C95B26"/>
    <w:rsid w:val="00C95BE1"/>
    <w:rsid w:val="00C96699"/>
    <w:rsid w:val="00C96E28"/>
    <w:rsid w:val="00CA00D4"/>
    <w:rsid w:val="00CA09AF"/>
    <w:rsid w:val="00CA124B"/>
    <w:rsid w:val="00CA16BF"/>
    <w:rsid w:val="00CA1E05"/>
    <w:rsid w:val="00CA221D"/>
    <w:rsid w:val="00CA3943"/>
    <w:rsid w:val="00CA4E16"/>
    <w:rsid w:val="00CA4F92"/>
    <w:rsid w:val="00CA5313"/>
    <w:rsid w:val="00CA5B55"/>
    <w:rsid w:val="00CA6A5A"/>
    <w:rsid w:val="00CA6CB1"/>
    <w:rsid w:val="00CB073F"/>
    <w:rsid w:val="00CB078E"/>
    <w:rsid w:val="00CB15C2"/>
    <w:rsid w:val="00CB179F"/>
    <w:rsid w:val="00CB1A44"/>
    <w:rsid w:val="00CB248A"/>
    <w:rsid w:val="00CB24E8"/>
    <w:rsid w:val="00CB2D21"/>
    <w:rsid w:val="00CB6572"/>
    <w:rsid w:val="00CB6F51"/>
    <w:rsid w:val="00CB7815"/>
    <w:rsid w:val="00CB7FB0"/>
    <w:rsid w:val="00CC0C92"/>
    <w:rsid w:val="00CC1473"/>
    <w:rsid w:val="00CC16CF"/>
    <w:rsid w:val="00CC36A2"/>
    <w:rsid w:val="00CC393C"/>
    <w:rsid w:val="00CC3C2B"/>
    <w:rsid w:val="00CC3F69"/>
    <w:rsid w:val="00CC4387"/>
    <w:rsid w:val="00CC44BA"/>
    <w:rsid w:val="00CC47B8"/>
    <w:rsid w:val="00CC5A83"/>
    <w:rsid w:val="00CC64EC"/>
    <w:rsid w:val="00CD018B"/>
    <w:rsid w:val="00CD02B6"/>
    <w:rsid w:val="00CD105C"/>
    <w:rsid w:val="00CD1458"/>
    <w:rsid w:val="00CD24F8"/>
    <w:rsid w:val="00CD578C"/>
    <w:rsid w:val="00CD6623"/>
    <w:rsid w:val="00CD6F19"/>
    <w:rsid w:val="00CE407C"/>
    <w:rsid w:val="00CF0D3D"/>
    <w:rsid w:val="00CF5A4E"/>
    <w:rsid w:val="00CF5F7C"/>
    <w:rsid w:val="00CF647F"/>
    <w:rsid w:val="00CF64AE"/>
    <w:rsid w:val="00CF6CC5"/>
    <w:rsid w:val="00CF7B48"/>
    <w:rsid w:val="00D00743"/>
    <w:rsid w:val="00D00ADC"/>
    <w:rsid w:val="00D019F8"/>
    <w:rsid w:val="00D02A92"/>
    <w:rsid w:val="00D02B56"/>
    <w:rsid w:val="00D032E8"/>
    <w:rsid w:val="00D03A9B"/>
    <w:rsid w:val="00D04627"/>
    <w:rsid w:val="00D04C7C"/>
    <w:rsid w:val="00D054AD"/>
    <w:rsid w:val="00D05B0F"/>
    <w:rsid w:val="00D05CDF"/>
    <w:rsid w:val="00D060E9"/>
    <w:rsid w:val="00D07BE9"/>
    <w:rsid w:val="00D100BD"/>
    <w:rsid w:val="00D1018C"/>
    <w:rsid w:val="00D10C4B"/>
    <w:rsid w:val="00D113F3"/>
    <w:rsid w:val="00D11C42"/>
    <w:rsid w:val="00D125EC"/>
    <w:rsid w:val="00D13755"/>
    <w:rsid w:val="00D14A21"/>
    <w:rsid w:val="00D155F2"/>
    <w:rsid w:val="00D15738"/>
    <w:rsid w:val="00D15A0D"/>
    <w:rsid w:val="00D15D2C"/>
    <w:rsid w:val="00D1660B"/>
    <w:rsid w:val="00D16745"/>
    <w:rsid w:val="00D172A2"/>
    <w:rsid w:val="00D17E26"/>
    <w:rsid w:val="00D20A07"/>
    <w:rsid w:val="00D20EE2"/>
    <w:rsid w:val="00D212D4"/>
    <w:rsid w:val="00D21D5B"/>
    <w:rsid w:val="00D22740"/>
    <w:rsid w:val="00D22F79"/>
    <w:rsid w:val="00D2376E"/>
    <w:rsid w:val="00D2399D"/>
    <w:rsid w:val="00D24C59"/>
    <w:rsid w:val="00D2509A"/>
    <w:rsid w:val="00D25676"/>
    <w:rsid w:val="00D269C7"/>
    <w:rsid w:val="00D2706D"/>
    <w:rsid w:val="00D30555"/>
    <w:rsid w:val="00D323DE"/>
    <w:rsid w:val="00D3379A"/>
    <w:rsid w:val="00D33C9C"/>
    <w:rsid w:val="00D34862"/>
    <w:rsid w:val="00D35705"/>
    <w:rsid w:val="00D36833"/>
    <w:rsid w:val="00D36F01"/>
    <w:rsid w:val="00D37E00"/>
    <w:rsid w:val="00D37E15"/>
    <w:rsid w:val="00D40482"/>
    <w:rsid w:val="00D41C17"/>
    <w:rsid w:val="00D41D50"/>
    <w:rsid w:val="00D42383"/>
    <w:rsid w:val="00D428C4"/>
    <w:rsid w:val="00D43178"/>
    <w:rsid w:val="00D433B7"/>
    <w:rsid w:val="00D43B53"/>
    <w:rsid w:val="00D45FB0"/>
    <w:rsid w:val="00D467BD"/>
    <w:rsid w:val="00D46AF6"/>
    <w:rsid w:val="00D4775B"/>
    <w:rsid w:val="00D47889"/>
    <w:rsid w:val="00D511C3"/>
    <w:rsid w:val="00D51C63"/>
    <w:rsid w:val="00D52838"/>
    <w:rsid w:val="00D5296A"/>
    <w:rsid w:val="00D54A46"/>
    <w:rsid w:val="00D54CBA"/>
    <w:rsid w:val="00D5672A"/>
    <w:rsid w:val="00D56A14"/>
    <w:rsid w:val="00D57DAD"/>
    <w:rsid w:val="00D601A1"/>
    <w:rsid w:val="00D61287"/>
    <w:rsid w:val="00D62265"/>
    <w:rsid w:val="00D62461"/>
    <w:rsid w:val="00D629B9"/>
    <w:rsid w:val="00D6358F"/>
    <w:rsid w:val="00D64F22"/>
    <w:rsid w:val="00D654D2"/>
    <w:rsid w:val="00D665D1"/>
    <w:rsid w:val="00D666C6"/>
    <w:rsid w:val="00D66837"/>
    <w:rsid w:val="00D703CC"/>
    <w:rsid w:val="00D717D7"/>
    <w:rsid w:val="00D726C0"/>
    <w:rsid w:val="00D73404"/>
    <w:rsid w:val="00D742E7"/>
    <w:rsid w:val="00D76C8C"/>
    <w:rsid w:val="00D7762B"/>
    <w:rsid w:val="00D77AD6"/>
    <w:rsid w:val="00D77D6E"/>
    <w:rsid w:val="00D80E61"/>
    <w:rsid w:val="00D81E1F"/>
    <w:rsid w:val="00D82555"/>
    <w:rsid w:val="00D831C9"/>
    <w:rsid w:val="00D83212"/>
    <w:rsid w:val="00D83FB7"/>
    <w:rsid w:val="00D85BCE"/>
    <w:rsid w:val="00D87322"/>
    <w:rsid w:val="00D87F5F"/>
    <w:rsid w:val="00D9076B"/>
    <w:rsid w:val="00D90A15"/>
    <w:rsid w:val="00D91418"/>
    <w:rsid w:val="00D92AA6"/>
    <w:rsid w:val="00D938EA"/>
    <w:rsid w:val="00D946D7"/>
    <w:rsid w:val="00D94A60"/>
    <w:rsid w:val="00D95356"/>
    <w:rsid w:val="00D9590E"/>
    <w:rsid w:val="00D978E4"/>
    <w:rsid w:val="00DA1A9E"/>
    <w:rsid w:val="00DA31A6"/>
    <w:rsid w:val="00DA3BF5"/>
    <w:rsid w:val="00DA45AB"/>
    <w:rsid w:val="00DA4691"/>
    <w:rsid w:val="00DA46AD"/>
    <w:rsid w:val="00DA4C96"/>
    <w:rsid w:val="00DA4ECF"/>
    <w:rsid w:val="00DA5162"/>
    <w:rsid w:val="00DA5874"/>
    <w:rsid w:val="00DA6B00"/>
    <w:rsid w:val="00DA7435"/>
    <w:rsid w:val="00DA7659"/>
    <w:rsid w:val="00DA7E20"/>
    <w:rsid w:val="00DB0D4E"/>
    <w:rsid w:val="00DB1F6F"/>
    <w:rsid w:val="00DB216C"/>
    <w:rsid w:val="00DB284C"/>
    <w:rsid w:val="00DB300B"/>
    <w:rsid w:val="00DB4958"/>
    <w:rsid w:val="00DB5505"/>
    <w:rsid w:val="00DB5545"/>
    <w:rsid w:val="00DB6B0C"/>
    <w:rsid w:val="00DB6B35"/>
    <w:rsid w:val="00DB70FE"/>
    <w:rsid w:val="00DC11F9"/>
    <w:rsid w:val="00DC1C9B"/>
    <w:rsid w:val="00DC2660"/>
    <w:rsid w:val="00DC2D5D"/>
    <w:rsid w:val="00DC33F2"/>
    <w:rsid w:val="00DC43E9"/>
    <w:rsid w:val="00DC4FFD"/>
    <w:rsid w:val="00DC57BC"/>
    <w:rsid w:val="00DC59C2"/>
    <w:rsid w:val="00DC78EB"/>
    <w:rsid w:val="00DC7D54"/>
    <w:rsid w:val="00DD11BB"/>
    <w:rsid w:val="00DD276C"/>
    <w:rsid w:val="00DD322C"/>
    <w:rsid w:val="00DD3C3B"/>
    <w:rsid w:val="00DD47D2"/>
    <w:rsid w:val="00DD595C"/>
    <w:rsid w:val="00DD6E63"/>
    <w:rsid w:val="00DD7F30"/>
    <w:rsid w:val="00DE048E"/>
    <w:rsid w:val="00DE0909"/>
    <w:rsid w:val="00DE0B36"/>
    <w:rsid w:val="00DE1048"/>
    <w:rsid w:val="00DE14CD"/>
    <w:rsid w:val="00DE195C"/>
    <w:rsid w:val="00DE2325"/>
    <w:rsid w:val="00DE31C7"/>
    <w:rsid w:val="00DE3469"/>
    <w:rsid w:val="00DE4805"/>
    <w:rsid w:val="00DF0719"/>
    <w:rsid w:val="00DF0E9A"/>
    <w:rsid w:val="00DF1059"/>
    <w:rsid w:val="00DF19A7"/>
    <w:rsid w:val="00DF30E1"/>
    <w:rsid w:val="00DF4617"/>
    <w:rsid w:val="00DF49D5"/>
    <w:rsid w:val="00DF4F39"/>
    <w:rsid w:val="00DF509C"/>
    <w:rsid w:val="00DF6B3E"/>
    <w:rsid w:val="00DF6D67"/>
    <w:rsid w:val="00DF7C20"/>
    <w:rsid w:val="00E00E7B"/>
    <w:rsid w:val="00E02337"/>
    <w:rsid w:val="00E023A6"/>
    <w:rsid w:val="00E0250E"/>
    <w:rsid w:val="00E0276E"/>
    <w:rsid w:val="00E044F8"/>
    <w:rsid w:val="00E04EE3"/>
    <w:rsid w:val="00E05511"/>
    <w:rsid w:val="00E06999"/>
    <w:rsid w:val="00E07E6A"/>
    <w:rsid w:val="00E118B2"/>
    <w:rsid w:val="00E124D6"/>
    <w:rsid w:val="00E13DC7"/>
    <w:rsid w:val="00E15D2D"/>
    <w:rsid w:val="00E16D8A"/>
    <w:rsid w:val="00E171E4"/>
    <w:rsid w:val="00E206DE"/>
    <w:rsid w:val="00E2084F"/>
    <w:rsid w:val="00E2098B"/>
    <w:rsid w:val="00E21ED5"/>
    <w:rsid w:val="00E22423"/>
    <w:rsid w:val="00E22624"/>
    <w:rsid w:val="00E227C9"/>
    <w:rsid w:val="00E234D9"/>
    <w:rsid w:val="00E239FC"/>
    <w:rsid w:val="00E2428D"/>
    <w:rsid w:val="00E24514"/>
    <w:rsid w:val="00E24CF4"/>
    <w:rsid w:val="00E24D52"/>
    <w:rsid w:val="00E2588F"/>
    <w:rsid w:val="00E264CC"/>
    <w:rsid w:val="00E26E82"/>
    <w:rsid w:val="00E30197"/>
    <w:rsid w:val="00E30E39"/>
    <w:rsid w:val="00E31AB4"/>
    <w:rsid w:val="00E31B51"/>
    <w:rsid w:val="00E33199"/>
    <w:rsid w:val="00E33B29"/>
    <w:rsid w:val="00E34C03"/>
    <w:rsid w:val="00E34E51"/>
    <w:rsid w:val="00E354D6"/>
    <w:rsid w:val="00E357A6"/>
    <w:rsid w:val="00E3700F"/>
    <w:rsid w:val="00E40304"/>
    <w:rsid w:val="00E41138"/>
    <w:rsid w:val="00E4128D"/>
    <w:rsid w:val="00E41DA3"/>
    <w:rsid w:val="00E4219F"/>
    <w:rsid w:val="00E4298B"/>
    <w:rsid w:val="00E45A77"/>
    <w:rsid w:val="00E46E5C"/>
    <w:rsid w:val="00E508BB"/>
    <w:rsid w:val="00E50AFE"/>
    <w:rsid w:val="00E50BE1"/>
    <w:rsid w:val="00E52FB8"/>
    <w:rsid w:val="00E53511"/>
    <w:rsid w:val="00E566FF"/>
    <w:rsid w:val="00E56BD5"/>
    <w:rsid w:val="00E5768B"/>
    <w:rsid w:val="00E601E0"/>
    <w:rsid w:val="00E60820"/>
    <w:rsid w:val="00E61FD1"/>
    <w:rsid w:val="00E633B7"/>
    <w:rsid w:val="00E633FE"/>
    <w:rsid w:val="00E637B0"/>
    <w:rsid w:val="00E6431E"/>
    <w:rsid w:val="00E66616"/>
    <w:rsid w:val="00E66A3E"/>
    <w:rsid w:val="00E66A89"/>
    <w:rsid w:val="00E6747C"/>
    <w:rsid w:val="00E702A7"/>
    <w:rsid w:val="00E70683"/>
    <w:rsid w:val="00E70FDF"/>
    <w:rsid w:val="00E71701"/>
    <w:rsid w:val="00E71C1F"/>
    <w:rsid w:val="00E72B6E"/>
    <w:rsid w:val="00E73B86"/>
    <w:rsid w:val="00E73C6B"/>
    <w:rsid w:val="00E73CB5"/>
    <w:rsid w:val="00E7577B"/>
    <w:rsid w:val="00E779A0"/>
    <w:rsid w:val="00E81AFE"/>
    <w:rsid w:val="00E81DA7"/>
    <w:rsid w:val="00E81FFF"/>
    <w:rsid w:val="00E83404"/>
    <w:rsid w:val="00E8449D"/>
    <w:rsid w:val="00E848F2"/>
    <w:rsid w:val="00E8583C"/>
    <w:rsid w:val="00E85E51"/>
    <w:rsid w:val="00E85F49"/>
    <w:rsid w:val="00E873B7"/>
    <w:rsid w:val="00E87833"/>
    <w:rsid w:val="00E87E81"/>
    <w:rsid w:val="00E920FD"/>
    <w:rsid w:val="00E932F1"/>
    <w:rsid w:val="00E93527"/>
    <w:rsid w:val="00E94206"/>
    <w:rsid w:val="00E94BD2"/>
    <w:rsid w:val="00E94C38"/>
    <w:rsid w:val="00E9535A"/>
    <w:rsid w:val="00E954E0"/>
    <w:rsid w:val="00E97641"/>
    <w:rsid w:val="00EA0311"/>
    <w:rsid w:val="00EA1250"/>
    <w:rsid w:val="00EA2F04"/>
    <w:rsid w:val="00EA3274"/>
    <w:rsid w:val="00EA36CF"/>
    <w:rsid w:val="00EA4838"/>
    <w:rsid w:val="00EA606B"/>
    <w:rsid w:val="00EA61DF"/>
    <w:rsid w:val="00EA6870"/>
    <w:rsid w:val="00EA7866"/>
    <w:rsid w:val="00EA78A0"/>
    <w:rsid w:val="00EA7987"/>
    <w:rsid w:val="00EA7EBE"/>
    <w:rsid w:val="00EB019F"/>
    <w:rsid w:val="00EB05F4"/>
    <w:rsid w:val="00EB0665"/>
    <w:rsid w:val="00EB0F24"/>
    <w:rsid w:val="00EB1421"/>
    <w:rsid w:val="00EB166B"/>
    <w:rsid w:val="00EB169E"/>
    <w:rsid w:val="00EB28A7"/>
    <w:rsid w:val="00EB2C15"/>
    <w:rsid w:val="00EB556A"/>
    <w:rsid w:val="00EB56C4"/>
    <w:rsid w:val="00EB5B70"/>
    <w:rsid w:val="00EB63B7"/>
    <w:rsid w:val="00EB668C"/>
    <w:rsid w:val="00EB6829"/>
    <w:rsid w:val="00EB7AA7"/>
    <w:rsid w:val="00EC1BC8"/>
    <w:rsid w:val="00EC34AF"/>
    <w:rsid w:val="00EC3D60"/>
    <w:rsid w:val="00EC4AF4"/>
    <w:rsid w:val="00EC4C2B"/>
    <w:rsid w:val="00EC4C98"/>
    <w:rsid w:val="00EC53B2"/>
    <w:rsid w:val="00EC6686"/>
    <w:rsid w:val="00EC6B6D"/>
    <w:rsid w:val="00EC73FE"/>
    <w:rsid w:val="00EC7ACD"/>
    <w:rsid w:val="00EC7B17"/>
    <w:rsid w:val="00ED0DB2"/>
    <w:rsid w:val="00ED2123"/>
    <w:rsid w:val="00ED24F3"/>
    <w:rsid w:val="00ED2889"/>
    <w:rsid w:val="00ED30CF"/>
    <w:rsid w:val="00ED363E"/>
    <w:rsid w:val="00ED4D0D"/>
    <w:rsid w:val="00ED52A2"/>
    <w:rsid w:val="00ED5642"/>
    <w:rsid w:val="00ED5E6D"/>
    <w:rsid w:val="00ED6345"/>
    <w:rsid w:val="00ED7130"/>
    <w:rsid w:val="00EE0F0D"/>
    <w:rsid w:val="00EE1B5D"/>
    <w:rsid w:val="00EE28CB"/>
    <w:rsid w:val="00EE2AA7"/>
    <w:rsid w:val="00EE4AF7"/>
    <w:rsid w:val="00EE4E95"/>
    <w:rsid w:val="00EE51B7"/>
    <w:rsid w:val="00EE5CAE"/>
    <w:rsid w:val="00EE5D4B"/>
    <w:rsid w:val="00EE6679"/>
    <w:rsid w:val="00EE7192"/>
    <w:rsid w:val="00EE72D8"/>
    <w:rsid w:val="00EE7580"/>
    <w:rsid w:val="00EE77AE"/>
    <w:rsid w:val="00EE7D92"/>
    <w:rsid w:val="00EF0986"/>
    <w:rsid w:val="00EF0AB4"/>
    <w:rsid w:val="00EF1F62"/>
    <w:rsid w:val="00EF1FF1"/>
    <w:rsid w:val="00EF2815"/>
    <w:rsid w:val="00EF3214"/>
    <w:rsid w:val="00EF3229"/>
    <w:rsid w:val="00EF3720"/>
    <w:rsid w:val="00EF525F"/>
    <w:rsid w:val="00EF58AB"/>
    <w:rsid w:val="00EF6303"/>
    <w:rsid w:val="00EF6AAE"/>
    <w:rsid w:val="00F01122"/>
    <w:rsid w:val="00F01C9D"/>
    <w:rsid w:val="00F02193"/>
    <w:rsid w:val="00F040B1"/>
    <w:rsid w:val="00F04C1F"/>
    <w:rsid w:val="00F0682C"/>
    <w:rsid w:val="00F10D69"/>
    <w:rsid w:val="00F10FA9"/>
    <w:rsid w:val="00F114DE"/>
    <w:rsid w:val="00F11BEB"/>
    <w:rsid w:val="00F12730"/>
    <w:rsid w:val="00F13106"/>
    <w:rsid w:val="00F13D7C"/>
    <w:rsid w:val="00F1567E"/>
    <w:rsid w:val="00F16728"/>
    <w:rsid w:val="00F167B6"/>
    <w:rsid w:val="00F179B3"/>
    <w:rsid w:val="00F17CA8"/>
    <w:rsid w:val="00F20159"/>
    <w:rsid w:val="00F20626"/>
    <w:rsid w:val="00F22AC8"/>
    <w:rsid w:val="00F233AB"/>
    <w:rsid w:val="00F23508"/>
    <w:rsid w:val="00F24C25"/>
    <w:rsid w:val="00F24C6D"/>
    <w:rsid w:val="00F2634B"/>
    <w:rsid w:val="00F2687C"/>
    <w:rsid w:val="00F2761F"/>
    <w:rsid w:val="00F27C41"/>
    <w:rsid w:val="00F30E1D"/>
    <w:rsid w:val="00F330E5"/>
    <w:rsid w:val="00F34073"/>
    <w:rsid w:val="00F34AE2"/>
    <w:rsid w:val="00F35DE9"/>
    <w:rsid w:val="00F3729F"/>
    <w:rsid w:val="00F3791D"/>
    <w:rsid w:val="00F42BD9"/>
    <w:rsid w:val="00F42ECB"/>
    <w:rsid w:val="00F430CB"/>
    <w:rsid w:val="00F44E9A"/>
    <w:rsid w:val="00F46606"/>
    <w:rsid w:val="00F46AD2"/>
    <w:rsid w:val="00F46AD7"/>
    <w:rsid w:val="00F473EB"/>
    <w:rsid w:val="00F475BA"/>
    <w:rsid w:val="00F510A9"/>
    <w:rsid w:val="00F515F5"/>
    <w:rsid w:val="00F51E9E"/>
    <w:rsid w:val="00F52747"/>
    <w:rsid w:val="00F52B8A"/>
    <w:rsid w:val="00F53823"/>
    <w:rsid w:val="00F54B22"/>
    <w:rsid w:val="00F54F46"/>
    <w:rsid w:val="00F553A8"/>
    <w:rsid w:val="00F56270"/>
    <w:rsid w:val="00F567C0"/>
    <w:rsid w:val="00F56C67"/>
    <w:rsid w:val="00F57A09"/>
    <w:rsid w:val="00F57C45"/>
    <w:rsid w:val="00F60095"/>
    <w:rsid w:val="00F60781"/>
    <w:rsid w:val="00F607AB"/>
    <w:rsid w:val="00F60CF5"/>
    <w:rsid w:val="00F62594"/>
    <w:rsid w:val="00F62CA9"/>
    <w:rsid w:val="00F63456"/>
    <w:rsid w:val="00F647D6"/>
    <w:rsid w:val="00F67950"/>
    <w:rsid w:val="00F72A83"/>
    <w:rsid w:val="00F72B2F"/>
    <w:rsid w:val="00F72BA3"/>
    <w:rsid w:val="00F7378D"/>
    <w:rsid w:val="00F741CF"/>
    <w:rsid w:val="00F748C6"/>
    <w:rsid w:val="00F756C8"/>
    <w:rsid w:val="00F75ED8"/>
    <w:rsid w:val="00F766CD"/>
    <w:rsid w:val="00F77CE6"/>
    <w:rsid w:val="00F801A1"/>
    <w:rsid w:val="00F81B8A"/>
    <w:rsid w:val="00F81F14"/>
    <w:rsid w:val="00F8252D"/>
    <w:rsid w:val="00F82B19"/>
    <w:rsid w:val="00F83349"/>
    <w:rsid w:val="00F83461"/>
    <w:rsid w:val="00F8398C"/>
    <w:rsid w:val="00F8459B"/>
    <w:rsid w:val="00F847D8"/>
    <w:rsid w:val="00F847F3"/>
    <w:rsid w:val="00F8554C"/>
    <w:rsid w:val="00F90F83"/>
    <w:rsid w:val="00F911D0"/>
    <w:rsid w:val="00F91716"/>
    <w:rsid w:val="00F91D09"/>
    <w:rsid w:val="00F9247A"/>
    <w:rsid w:val="00F92E97"/>
    <w:rsid w:val="00F94928"/>
    <w:rsid w:val="00F94CF8"/>
    <w:rsid w:val="00F95B97"/>
    <w:rsid w:val="00F95C90"/>
    <w:rsid w:val="00F95F21"/>
    <w:rsid w:val="00F96F37"/>
    <w:rsid w:val="00F97DC0"/>
    <w:rsid w:val="00FA00D6"/>
    <w:rsid w:val="00FA08AA"/>
    <w:rsid w:val="00FA092B"/>
    <w:rsid w:val="00FA159D"/>
    <w:rsid w:val="00FA238A"/>
    <w:rsid w:val="00FA3AE8"/>
    <w:rsid w:val="00FA3BE5"/>
    <w:rsid w:val="00FA47D9"/>
    <w:rsid w:val="00FA4C97"/>
    <w:rsid w:val="00FA4FC4"/>
    <w:rsid w:val="00FA525C"/>
    <w:rsid w:val="00FA5A88"/>
    <w:rsid w:val="00FA5C56"/>
    <w:rsid w:val="00FA5E0D"/>
    <w:rsid w:val="00FA6F75"/>
    <w:rsid w:val="00FA7FEE"/>
    <w:rsid w:val="00FB040F"/>
    <w:rsid w:val="00FB173D"/>
    <w:rsid w:val="00FB17EC"/>
    <w:rsid w:val="00FB3E3B"/>
    <w:rsid w:val="00FB4240"/>
    <w:rsid w:val="00FB4905"/>
    <w:rsid w:val="00FB4FC4"/>
    <w:rsid w:val="00FB54FC"/>
    <w:rsid w:val="00FB5EB9"/>
    <w:rsid w:val="00FB5EED"/>
    <w:rsid w:val="00FB7C2D"/>
    <w:rsid w:val="00FC0C62"/>
    <w:rsid w:val="00FC1166"/>
    <w:rsid w:val="00FC1AA2"/>
    <w:rsid w:val="00FC21D9"/>
    <w:rsid w:val="00FC2313"/>
    <w:rsid w:val="00FC34A4"/>
    <w:rsid w:val="00FC3CDC"/>
    <w:rsid w:val="00FC3DA9"/>
    <w:rsid w:val="00FC4136"/>
    <w:rsid w:val="00FC4643"/>
    <w:rsid w:val="00FC48FB"/>
    <w:rsid w:val="00FC49E7"/>
    <w:rsid w:val="00FC4B53"/>
    <w:rsid w:val="00FC4F5B"/>
    <w:rsid w:val="00FC572D"/>
    <w:rsid w:val="00FC7385"/>
    <w:rsid w:val="00FC7952"/>
    <w:rsid w:val="00FD0EE1"/>
    <w:rsid w:val="00FD0FA3"/>
    <w:rsid w:val="00FD1191"/>
    <w:rsid w:val="00FD229F"/>
    <w:rsid w:val="00FD24B5"/>
    <w:rsid w:val="00FD481F"/>
    <w:rsid w:val="00FD523F"/>
    <w:rsid w:val="00FD5BAF"/>
    <w:rsid w:val="00FD6035"/>
    <w:rsid w:val="00FD7EF2"/>
    <w:rsid w:val="00FE0EF1"/>
    <w:rsid w:val="00FE143A"/>
    <w:rsid w:val="00FE1E07"/>
    <w:rsid w:val="00FE36D1"/>
    <w:rsid w:val="00FE3934"/>
    <w:rsid w:val="00FE471B"/>
    <w:rsid w:val="00FE64C4"/>
    <w:rsid w:val="00FE7447"/>
    <w:rsid w:val="00FF1B35"/>
    <w:rsid w:val="00FF1D97"/>
    <w:rsid w:val="00FF3C29"/>
    <w:rsid w:val="00FF4481"/>
    <w:rsid w:val="00FF4B8A"/>
    <w:rsid w:val="00FF4BD6"/>
    <w:rsid w:val="00FF745D"/>
    <w:rsid w:val="045CF145"/>
    <w:rsid w:val="06CCC31F"/>
    <w:rsid w:val="074E57DB"/>
    <w:rsid w:val="09D959A5"/>
    <w:rsid w:val="0C15D301"/>
    <w:rsid w:val="0C5A84DE"/>
    <w:rsid w:val="11EE5007"/>
    <w:rsid w:val="195B5161"/>
    <w:rsid w:val="1F5DA073"/>
    <w:rsid w:val="2675F3F2"/>
    <w:rsid w:val="2696C91B"/>
    <w:rsid w:val="277929F1"/>
    <w:rsid w:val="28399914"/>
    <w:rsid w:val="29017B26"/>
    <w:rsid w:val="2BADD5ED"/>
    <w:rsid w:val="2BAE794A"/>
    <w:rsid w:val="2BBA777C"/>
    <w:rsid w:val="32DCFF90"/>
    <w:rsid w:val="3416E452"/>
    <w:rsid w:val="385C38A4"/>
    <w:rsid w:val="386AE516"/>
    <w:rsid w:val="39C78862"/>
    <w:rsid w:val="3B3530FF"/>
    <w:rsid w:val="42ABB643"/>
    <w:rsid w:val="45105159"/>
    <w:rsid w:val="4523E7F7"/>
    <w:rsid w:val="45F6034E"/>
    <w:rsid w:val="4B2E3BA6"/>
    <w:rsid w:val="53B1ED4B"/>
    <w:rsid w:val="54929168"/>
    <w:rsid w:val="54D148FD"/>
    <w:rsid w:val="558A9E47"/>
    <w:rsid w:val="57669746"/>
    <w:rsid w:val="57AEEF1C"/>
    <w:rsid w:val="5A914F56"/>
    <w:rsid w:val="5BF3C34B"/>
    <w:rsid w:val="5D3620E3"/>
    <w:rsid w:val="60338665"/>
    <w:rsid w:val="60E408C8"/>
    <w:rsid w:val="61918317"/>
    <w:rsid w:val="63359EF1"/>
    <w:rsid w:val="672259EE"/>
    <w:rsid w:val="708EB62B"/>
    <w:rsid w:val="72E6093F"/>
    <w:rsid w:val="7430BF74"/>
    <w:rsid w:val="746266C1"/>
    <w:rsid w:val="748598F0"/>
    <w:rsid w:val="768AE664"/>
    <w:rsid w:val="78626F1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8ED442"/>
  <w15:docId w15:val="{2D2FD778-C9CD-4DFA-A274-E289092CC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53823"/>
    <w:rPr>
      <w:sz w:val="20"/>
    </w:rPr>
  </w:style>
  <w:style w:type="paragraph" w:styleId="Nagwek1">
    <w:name w:val="heading 1"/>
    <w:basedOn w:val="Normalny"/>
    <w:next w:val="Normalny"/>
    <w:link w:val="Nagwek1Znak"/>
    <w:uiPriority w:val="9"/>
    <w:qFormat/>
    <w:rsid w:val="00EC4C98"/>
    <w:pPr>
      <w:keepNext/>
      <w:keepLines/>
      <w:numPr>
        <w:numId w:val="2"/>
      </w:numPr>
      <w:spacing w:before="400" w:after="40" w:line="240" w:lineRule="auto"/>
      <w:outlineLvl w:val="0"/>
    </w:pPr>
    <w:rPr>
      <w:rFonts w:asciiTheme="majorHAnsi" w:eastAsiaTheme="majorEastAsia" w:hAnsiTheme="majorHAnsi" w:cstheme="majorBidi"/>
      <w:b/>
      <w:color w:val="1F3864" w:themeColor="accent1" w:themeShade="80"/>
      <w:sz w:val="28"/>
      <w:szCs w:val="36"/>
    </w:rPr>
  </w:style>
  <w:style w:type="paragraph" w:styleId="Nagwek2">
    <w:name w:val="heading 2"/>
    <w:basedOn w:val="Normalny"/>
    <w:next w:val="Normalny"/>
    <w:link w:val="Nagwek2Znak"/>
    <w:uiPriority w:val="9"/>
    <w:unhideWhenUsed/>
    <w:qFormat/>
    <w:rsid w:val="00EC4C98"/>
    <w:pPr>
      <w:keepNext/>
      <w:keepLines/>
      <w:numPr>
        <w:ilvl w:val="1"/>
        <w:numId w:val="2"/>
      </w:numPr>
      <w:spacing w:before="240" w:after="120" w:line="240" w:lineRule="auto"/>
      <w:outlineLvl w:val="1"/>
    </w:pPr>
    <w:rPr>
      <w:rFonts w:asciiTheme="majorHAnsi" w:eastAsiaTheme="majorEastAsia" w:hAnsiTheme="majorHAnsi" w:cstheme="majorBidi"/>
      <w:color w:val="1F3864" w:themeColor="accent1" w:themeShade="80"/>
      <w:sz w:val="24"/>
      <w:szCs w:val="28"/>
    </w:rPr>
  </w:style>
  <w:style w:type="paragraph" w:styleId="Nagwek3">
    <w:name w:val="heading 3"/>
    <w:basedOn w:val="Normalny"/>
    <w:next w:val="Normalny"/>
    <w:link w:val="Nagwek3Znak"/>
    <w:uiPriority w:val="9"/>
    <w:unhideWhenUsed/>
    <w:qFormat/>
    <w:rsid w:val="00FB040F"/>
    <w:pPr>
      <w:keepNext/>
      <w:keepLines/>
      <w:numPr>
        <w:ilvl w:val="2"/>
        <w:numId w:val="2"/>
      </w:numPr>
      <w:spacing w:before="120" w:after="120" w:line="240" w:lineRule="auto"/>
      <w:outlineLvl w:val="2"/>
    </w:pPr>
    <w:rPr>
      <w:rFonts w:asciiTheme="majorHAnsi" w:eastAsiaTheme="majorEastAsia" w:hAnsiTheme="majorHAnsi" w:cstheme="majorBidi"/>
      <w:color w:val="1F3864" w:themeColor="accent1" w:themeShade="80"/>
      <w:szCs w:val="28"/>
    </w:rPr>
  </w:style>
  <w:style w:type="paragraph" w:styleId="Nagwek4">
    <w:name w:val="heading 4"/>
    <w:basedOn w:val="Normalny"/>
    <w:next w:val="Normalny"/>
    <w:link w:val="Nagwek4Znak"/>
    <w:uiPriority w:val="9"/>
    <w:unhideWhenUsed/>
    <w:qFormat/>
    <w:rsid w:val="00F60781"/>
    <w:pPr>
      <w:keepNext/>
      <w:keepLines/>
      <w:numPr>
        <w:ilvl w:val="3"/>
        <w:numId w:val="2"/>
      </w:numPr>
      <w:spacing w:before="120" w:after="120"/>
      <w:ind w:left="862" w:hanging="862"/>
      <w:outlineLvl w:val="3"/>
    </w:pPr>
    <w:rPr>
      <w:rFonts w:asciiTheme="majorHAnsi" w:eastAsiaTheme="majorEastAsia" w:hAnsiTheme="majorHAnsi" w:cstheme="majorBidi"/>
      <w:color w:val="002060"/>
    </w:rPr>
  </w:style>
  <w:style w:type="paragraph" w:styleId="Nagwek5">
    <w:name w:val="heading 5"/>
    <w:basedOn w:val="Normalny"/>
    <w:next w:val="Normalny"/>
    <w:link w:val="Nagwek5Znak"/>
    <w:uiPriority w:val="9"/>
    <w:semiHidden/>
    <w:unhideWhenUsed/>
    <w:qFormat/>
    <w:rsid w:val="00DA7435"/>
    <w:pPr>
      <w:keepNext/>
      <w:keepLines/>
      <w:numPr>
        <w:ilvl w:val="4"/>
        <w:numId w:val="2"/>
      </w:numPr>
      <w:spacing w:before="120" w:after="0"/>
      <w:outlineLvl w:val="4"/>
    </w:pPr>
    <w:rPr>
      <w:rFonts w:asciiTheme="majorHAnsi" w:eastAsiaTheme="majorEastAsia" w:hAnsiTheme="majorHAnsi" w:cstheme="majorBidi"/>
      <w:i/>
      <w:iCs/>
      <w:caps/>
    </w:rPr>
  </w:style>
  <w:style w:type="paragraph" w:styleId="Nagwek6">
    <w:name w:val="heading 6"/>
    <w:basedOn w:val="Normalny"/>
    <w:next w:val="Normalny"/>
    <w:link w:val="Nagwek6Znak"/>
    <w:uiPriority w:val="9"/>
    <w:semiHidden/>
    <w:unhideWhenUsed/>
    <w:qFormat/>
    <w:rsid w:val="00DA7435"/>
    <w:pPr>
      <w:keepNext/>
      <w:keepLines/>
      <w:numPr>
        <w:ilvl w:val="5"/>
        <w:numId w:val="2"/>
      </w:numPr>
      <w:spacing w:before="120" w:after="0"/>
      <w:outlineLvl w:val="5"/>
    </w:pPr>
    <w:rPr>
      <w:rFonts w:asciiTheme="majorHAnsi" w:eastAsiaTheme="majorEastAsia" w:hAnsiTheme="majorHAnsi" w:cstheme="majorBidi"/>
      <w:b/>
      <w:bCs/>
      <w:caps/>
      <w:color w:val="262626" w:themeColor="text1" w:themeTint="D9"/>
      <w:szCs w:val="20"/>
    </w:rPr>
  </w:style>
  <w:style w:type="paragraph" w:styleId="Nagwek7">
    <w:name w:val="heading 7"/>
    <w:basedOn w:val="Normalny"/>
    <w:next w:val="Normalny"/>
    <w:link w:val="Nagwek7Znak"/>
    <w:uiPriority w:val="9"/>
    <w:semiHidden/>
    <w:unhideWhenUsed/>
    <w:qFormat/>
    <w:rsid w:val="00DA7435"/>
    <w:pPr>
      <w:keepNext/>
      <w:keepLines/>
      <w:numPr>
        <w:ilvl w:val="6"/>
        <w:numId w:val="2"/>
      </w:numPr>
      <w:spacing w:before="120" w:after="0"/>
      <w:outlineLvl w:val="6"/>
    </w:pPr>
    <w:rPr>
      <w:rFonts w:asciiTheme="majorHAnsi" w:eastAsiaTheme="majorEastAsia" w:hAnsiTheme="majorHAnsi" w:cstheme="majorBidi"/>
      <w:b/>
      <w:bCs/>
      <w:i/>
      <w:iCs/>
      <w:caps/>
      <w:color w:val="262626" w:themeColor="text1" w:themeTint="D9"/>
      <w:szCs w:val="20"/>
    </w:rPr>
  </w:style>
  <w:style w:type="paragraph" w:styleId="Nagwek8">
    <w:name w:val="heading 8"/>
    <w:basedOn w:val="Normalny"/>
    <w:next w:val="Normalny"/>
    <w:link w:val="Nagwek8Znak"/>
    <w:uiPriority w:val="9"/>
    <w:semiHidden/>
    <w:unhideWhenUsed/>
    <w:qFormat/>
    <w:rsid w:val="00DA7435"/>
    <w:pPr>
      <w:keepNext/>
      <w:keepLines/>
      <w:numPr>
        <w:ilvl w:val="7"/>
        <w:numId w:val="2"/>
      </w:numPr>
      <w:spacing w:before="120" w:after="0"/>
      <w:outlineLvl w:val="7"/>
    </w:pPr>
    <w:rPr>
      <w:rFonts w:asciiTheme="majorHAnsi" w:eastAsiaTheme="majorEastAsia" w:hAnsiTheme="majorHAnsi" w:cstheme="majorBidi"/>
      <w:b/>
      <w:bCs/>
      <w:caps/>
      <w:color w:val="7F7F7F" w:themeColor="text1" w:themeTint="80"/>
      <w:szCs w:val="20"/>
    </w:rPr>
  </w:style>
  <w:style w:type="paragraph" w:styleId="Nagwek9">
    <w:name w:val="heading 9"/>
    <w:basedOn w:val="Normalny"/>
    <w:next w:val="Normalny"/>
    <w:link w:val="Nagwek9Znak"/>
    <w:uiPriority w:val="9"/>
    <w:semiHidden/>
    <w:unhideWhenUsed/>
    <w:qFormat/>
    <w:rsid w:val="00DA7435"/>
    <w:pPr>
      <w:keepNext/>
      <w:keepLines/>
      <w:numPr>
        <w:ilvl w:val="8"/>
        <w:numId w:val="2"/>
      </w:numPr>
      <w:spacing w:before="120" w:after="0"/>
      <w:outlineLvl w:val="8"/>
    </w:pPr>
    <w:rPr>
      <w:rFonts w:asciiTheme="majorHAnsi" w:eastAsiaTheme="majorEastAsia" w:hAnsiTheme="majorHAnsi" w:cstheme="majorBidi"/>
      <w:b/>
      <w:bCs/>
      <w:i/>
      <w:iCs/>
      <w:caps/>
      <w:color w:val="7F7F7F" w:themeColor="text1" w:themeTint="8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sw tekst,BulletC,lp1,Preambuła,CP-UC,CP-Punkty,Bullet List,List - bullets,Equipment,Bullet 1,List Paragraph Char Char,b1,Figure_name,Numbered Indented Text,List Paragraph11,Ref,Use Case List Paragraph Char,List_TIS,CW_Lista,Lista PR"/>
    <w:basedOn w:val="Normalny"/>
    <w:link w:val="AkapitzlistZnak"/>
    <w:uiPriority w:val="34"/>
    <w:qFormat/>
    <w:rsid w:val="00E31AB4"/>
    <w:pPr>
      <w:ind w:left="720"/>
      <w:contextualSpacing/>
    </w:pPr>
  </w:style>
  <w:style w:type="character" w:customStyle="1" w:styleId="Nagwek1Znak">
    <w:name w:val="Nagłówek 1 Znak"/>
    <w:basedOn w:val="Domylnaczcionkaakapitu"/>
    <w:link w:val="Nagwek1"/>
    <w:uiPriority w:val="9"/>
    <w:rsid w:val="00EC4C98"/>
    <w:rPr>
      <w:rFonts w:asciiTheme="majorHAnsi" w:eastAsiaTheme="majorEastAsia" w:hAnsiTheme="majorHAnsi" w:cstheme="majorBidi"/>
      <w:b/>
      <w:color w:val="1F3864" w:themeColor="accent1" w:themeShade="80"/>
      <w:sz w:val="28"/>
      <w:szCs w:val="36"/>
    </w:rPr>
  </w:style>
  <w:style w:type="character" w:customStyle="1" w:styleId="Nagwek2Znak">
    <w:name w:val="Nagłówek 2 Znak"/>
    <w:basedOn w:val="Domylnaczcionkaakapitu"/>
    <w:link w:val="Nagwek2"/>
    <w:uiPriority w:val="9"/>
    <w:rsid w:val="00EC4C98"/>
    <w:rPr>
      <w:rFonts w:asciiTheme="majorHAnsi" w:eastAsiaTheme="majorEastAsia" w:hAnsiTheme="majorHAnsi" w:cstheme="majorBidi"/>
      <w:color w:val="1F3864" w:themeColor="accent1" w:themeShade="80"/>
      <w:sz w:val="24"/>
      <w:szCs w:val="28"/>
    </w:rPr>
  </w:style>
  <w:style w:type="character" w:customStyle="1" w:styleId="Nagwek3Znak">
    <w:name w:val="Nagłówek 3 Znak"/>
    <w:basedOn w:val="Domylnaczcionkaakapitu"/>
    <w:link w:val="Nagwek3"/>
    <w:uiPriority w:val="9"/>
    <w:rsid w:val="00FB040F"/>
    <w:rPr>
      <w:rFonts w:asciiTheme="majorHAnsi" w:eastAsiaTheme="majorEastAsia" w:hAnsiTheme="majorHAnsi" w:cstheme="majorBidi"/>
      <w:color w:val="1F3864" w:themeColor="accent1" w:themeShade="80"/>
      <w:sz w:val="20"/>
      <w:szCs w:val="28"/>
    </w:rPr>
  </w:style>
  <w:style w:type="character" w:customStyle="1" w:styleId="Nagwek4Znak">
    <w:name w:val="Nagłówek 4 Znak"/>
    <w:basedOn w:val="Domylnaczcionkaakapitu"/>
    <w:link w:val="Nagwek4"/>
    <w:uiPriority w:val="9"/>
    <w:rsid w:val="00F60781"/>
    <w:rPr>
      <w:rFonts w:asciiTheme="majorHAnsi" w:eastAsiaTheme="majorEastAsia" w:hAnsiTheme="majorHAnsi" w:cstheme="majorBidi"/>
      <w:color w:val="002060"/>
      <w:sz w:val="20"/>
    </w:rPr>
  </w:style>
  <w:style w:type="character" w:customStyle="1" w:styleId="Nagwek5Znak">
    <w:name w:val="Nagłówek 5 Znak"/>
    <w:basedOn w:val="Domylnaczcionkaakapitu"/>
    <w:link w:val="Nagwek5"/>
    <w:uiPriority w:val="9"/>
    <w:semiHidden/>
    <w:rsid w:val="00DA7435"/>
    <w:rPr>
      <w:rFonts w:asciiTheme="majorHAnsi" w:eastAsiaTheme="majorEastAsia" w:hAnsiTheme="majorHAnsi" w:cstheme="majorBidi"/>
      <w:i/>
      <w:iCs/>
      <w:caps/>
      <w:sz w:val="20"/>
    </w:rPr>
  </w:style>
  <w:style w:type="character" w:customStyle="1" w:styleId="Nagwek6Znak">
    <w:name w:val="Nagłówek 6 Znak"/>
    <w:basedOn w:val="Domylnaczcionkaakapitu"/>
    <w:link w:val="Nagwek6"/>
    <w:uiPriority w:val="9"/>
    <w:semiHidden/>
    <w:rsid w:val="00DA7435"/>
    <w:rPr>
      <w:rFonts w:asciiTheme="majorHAnsi" w:eastAsiaTheme="majorEastAsia" w:hAnsiTheme="majorHAnsi" w:cstheme="majorBidi"/>
      <w:b/>
      <w:bCs/>
      <w:caps/>
      <w:color w:val="262626" w:themeColor="text1" w:themeTint="D9"/>
      <w:sz w:val="20"/>
      <w:szCs w:val="20"/>
    </w:rPr>
  </w:style>
  <w:style w:type="character" w:customStyle="1" w:styleId="Nagwek7Znak">
    <w:name w:val="Nagłówek 7 Znak"/>
    <w:basedOn w:val="Domylnaczcionkaakapitu"/>
    <w:link w:val="Nagwek7"/>
    <w:uiPriority w:val="9"/>
    <w:semiHidden/>
    <w:rsid w:val="00DA7435"/>
    <w:rPr>
      <w:rFonts w:asciiTheme="majorHAnsi" w:eastAsiaTheme="majorEastAsia" w:hAnsiTheme="majorHAnsi" w:cstheme="majorBidi"/>
      <w:b/>
      <w:bCs/>
      <w:i/>
      <w:iCs/>
      <w:caps/>
      <w:color w:val="262626" w:themeColor="text1" w:themeTint="D9"/>
      <w:sz w:val="20"/>
      <w:szCs w:val="20"/>
    </w:rPr>
  </w:style>
  <w:style w:type="character" w:customStyle="1" w:styleId="Nagwek8Znak">
    <w:name w:val="Nagłówek 8 Znak"/>
    <w:basedOn w:val="Domylnaczcionkaakapitu"/>
    <w:link w:val="Nagwek8"/>
    <w:uiPriority w:val="9"/>
    <w:semiHidden/>
    <w:rsid w:val="00DA7435"/>
    <w:rPr>
      <w:rFonts w:asciiTheme="majorHAnsi" w:eastAsiaTheme="majorEastAsia" w:hAnsiTheme="majorHAnsi" w:cstheme="majorBidi"/>
      <w:b/>
      <w:bCs/>
      <w:caps/>
      <w:color w:val="7F7F7F" w:themeColor="text1" w:themeTint="80"/>
      <w:sz w:val="20"/>
      <w:szCs w:val="20"/>
    </w:rPr>
  </w:style>
  <w:style w:type="character" w:customStyle="1" w:styleId="Nagwek9Znak">
    <w:name w:val="Nagłówek 9 Znak"/>
    <w:basedOn w:val="Domylnaczcionkaakapitu"/>
    <w:link w:val="Nagwek9"/>
    <w:uiPriority w:val="9"/>
    <w:semiHidden/>
    <w:rsid w:val="00DA7435"/>
    <w:rPr>
      <w:rFonts w:asciiTheme="majorHAnsi" w:eastAsiaTheme="majorEastAsia" w:hAnsiTheme="majorHAnsi" w:cstheme="majorBidi"/>
      <w:b/>
      <w:bCs/>
      <w:i/>
      <w:iCs/>
      <w:caps/>
      <w:color w:val="7F7F7F" w:themeColor="text1" w:themeTint="80"/>
      <w:sz w:val="20"/>
      <w:szCs w:val="20"/>
    </w:rPr>
  </w:style>
  <w:style w:type="paragraph" w:styleId="Legenda">
    <w:name w:val="caption"/>
    <w:basedOn w:val="Normalny"/>
    <w:next w:val="Normalny"/>
    <w:uiPriority w:val="35"/>
    <w:semiHidden/>
    <w:unhideWhenUsed/>
    <w:qFormat/>
    <w:rsid w:val="00DA7435"/>
    <w:pPr>
      <w:spacing w:line="240" w:lineRule="auto"/>
    </w:pPr>
    <w:rPr>
      <w:b/>
      <w:bCs/>
      <w:smallCaps/>
      <w:color w:val="595959" w:themeColor="text1" w:themeTint="A6"/>
    </w:rPr>
  </w:style>
  <w:style w:type="paragraph" w:styleId="Tytu">
    <w:name w:val="Title"/>
    <w:basedOn w:val="Normalny"/>
    <w:next w:val="Normalny"/>
    <w:link w:val="TytuZnak"/>
    <w:uiPriority w:val="10"/>
    <w:qFormat/>
    <w:rsid w:val="00DA7435"/>
    <w:pPr>
      <w:spacing w:after="0" w:line="240" w:lineRule="auto"/>
      <w:contextualSpacing/>
    </w:pPr>
    <w:rPr>
      <w:rFonts w:asciiTheme="majorHAnsi" w:eastAsiaTheme="majorEastAsia" w:hAnsiTheme="majorHAnsi" w:cstheme="majorBidi"/>
      <w:color w:val="404040" w:themeColor="text1" w:themeTint="BF"/>
      <w:spacing w:val="-10"/>
      <w:sz w:val="72"/>
      <w:szCs w:val="72"/>
    </w:rPr>
  </w:style>
  <w:style w:type="character" w:customStyle="1" w:styleId="TytuZnak">
    <w:name w:val="Tytuł Znak"/>
    <w:basedOn w:val="Domylnaczcionkaakapitu"/>
    <w:link w:val="Tytu"/>
    <w:uiPriority w:val="10"/>
    <w:rsid w:val="00DA7435"/>
    <w:rPr>
      <w:rFonts w:asciiTheme="majorHAnsi" w:eastAsiaTheme="majorEastAsia" w:hAnsiTheme="majorHAnsi" w:cstheme="majorBidi"/>
      <w:color w:val="404040" w:themeColor="text1" w:themeTint="BF"/>
      <w:spacing w:val="-10"/>
      <w:sz w:val="72"/>
      <w:szCs w:val="72"/>
    </w:rPr>
  </w:style>
  <w:style w:type="paragraph" w:styleId="Podtytu">
    <w:name w:val="Subtitle"/>
    <w:basedOn w:val="Normalny"/>
    <w:next w:val="Normalny"/>
    <w:link w:val="PodtytuZnak"/>
    <w:uiPriority w:val="11"/>
    <w:qFormat/>
    <w:rsid w:val="00DA7435"/>
    <w:pPr>
      <w:numPr>
        <w:ilvl w:val="1"/>
      </w:numPr>
    </w:pPr>
    <w:rPr>
      <w:rFonts w:asciiTheme="majorHAnsi" w:eastAsiaTheme="majorEastAsia" w:hAnsiTheme="majorHAnsi" w:cstheme="majorBidi"/>
      <w:smallCaps/>
      <w:color w:val="595959" w:themeColor="text1" w:themeTint="A6"/>
      <w:sz w:val="28"/>
      <w:szCs w:val="28"/>
    </w:rPr>
  </w:style>
  <w:style w:type="character" w:customStyle="1" w:styleId="PodtytuZnak">
    <w:name w:val="Podtytuł Znak"/>
    <w:basedOn w:val="Domylnaczcionkaakapitu"/>
    <w:link w:val="Podtytu"/>
    <w:uiPriority w:val="11"/>
    <w:rsid w:val="00DA7435"/>
    <w:rPr>
      <w:rFonts w:asciiTheme="majorHAnsi" w:eastAsiaTheme="majorEastAsia" w:hAnsiTheme="majorHAnsi" w:cstheme="majorBidi"/>
      <w:smallCaps/>
      <w:color w:val="595959" w:themeColor="text1" w:themeTint="A6"/>
      <w:sz w:val="28"/>
      <w:szCs w:val="28"/>
    </w:rPr>
  </w:style>
  <w:style w:type="character" w:styleId="Pogrubienie">
    <w:name w:val="Strong"/>
    <w:basedOn w:val="Domylnaczcionkaakapitu"/>
    <w:uiPriority w:val="22"/>
    <w:qFormat/>
    <w:rsid w:val="00DA7435"/>
    <w:rPr>
      <w:b/>
      <w:bCs/>
    </w:rPr>
  </w:style>
  <w:style w:type="character" w:styleId="Uwydatnienie">
    <w:name w:val="Emphasis"/>
    <w:basedOn w:val="Domylnaczcionkaakapitu"/>
    <w:uiPriority w:val="20"/>
    <w:qFormat/>
    <w:rsid w:val="00DA7435"/>
    <w:rPr>
      <w:i/>
      <w:iCs/>
    </w:rPr>
  </w:style>
  <w:style w:type="paragraph" w:styleId="Bezodstpw">
    <w:name w:val="No Spacing"/>
    <w:uiPriority w:val="1"/>
    <w:qFormat/>
    <w:rsid w:val="00DA7435"/>
    <w:pPr>
      <w:spacing w:after="0" w:line="240" w:lineRule="auto"/>
    </w:pPr>
  </w:style>
  <w:style w:type="paragraph" w:styleId="Cytat">
    <w:name w:val="Quote"/>
    <w:basedOn w:val="Normalny"/>
    <w:next w:val="Normalny"/>
    <w:link w:val="CytatZnak"/>
    <w:uiPriority w:val="29"/>
    <w:qFormat/>
    <w:rsid w:val="00DA7435"/>
    <w:pPr>
      <w:spacing w:before="160" w:line="240" w:lineRule="auto"/>
      <w:ind w:left="720" w:right="720"/>
    </w:pPr>
    <w:rPr>
      <w:rFonts w:asciiTheme="majorHAnsi" w:eastAsiaTheme="majorEastAsia" w:hAnsiTheme="majorHAnsi" w:cstheme="majorBidi"/>
      <w:sz w:val="25"/>
      <w:szCs w:val="25"/>
    </w:rPr>
  </w:style>
  <w:style w:type="character" w:customStyle="1" w:styleId="CytatZnak">
    <w:name w:val="Cytat Znak"/>
    <w:basedOn w:val="Domylnaczcionkaakapitu"/>
    <w:link w:val="Cytat"/>
    <w:uiPriority w:val="29"/>
    <w:rsid w:val="00DA7435"/>
    <w:rPr>
      <w:rFonts w:asciiTheme="majorHAnsi" w:eastAsiaTheme="majorEastAsia" w:hAnsiTheme="majorHAnsi" w:cstheme="majorBidi"/>
      <w:sz w:val="25"/>
      <w:szCs w:val="25"/>
    </w:rPr>
  </w:style>
  <w:style w:type="paragraph" w:styleId="Cytatintensywny">
    <w:name w:val="Intense Quote"/>
    <w:basedOn w:val="Normalny"/>
    <w:next w:val="Normalny"/>
    <w:link w:val="CytatintensywnyZnak"/>
    <w:uiPriority w:val="30"/>
    <w:qFormat/>
    <w:rsid w:val="00DA7435"/>
    <w:pPr>
      <w:spacing w:before="280" w:after="280" w:line="240" w:lineRule="auto"/>
      <w:ind w:left="1080" w:right="1080"/>
      <w:jc w:val="center"/>
    </w:pPr>
    <w:rPr>
      <w:color w:val="404040" w:themeColor="text1" w:themeTint="BF"/>
      <w:sz w:val="32"/>
      <w:szCs w:val="32"/>
    </w:rPr>
  </w:style>
  <w:style w:type="character" w:customStyle="1" w:styleId="CytatintensywnyZnak">
    <w:name w:val="Cytat intensywny Znak"/>
    <w:basedOn w:val="Domylnaczcionkaakapitu"/>
    <w:link w:val="Cytatintensywny"/>
    <w:uiPriority w:val="30"/>
    <w:rsid w:val="00DA7435"/>
    <w:rPr>
      <w:color w:val="404040" w:themeColor="text1" w:themeTint="BF"/>
      <w:sz w:val="32"/>
      <w:szCs w:val="32"/>
    </w:rPr>
  </w:style>
  <w:style w:type="character" w:styleId="Wyrnieniedelikatne">
    <w:name w:val="Subtle Emphasis"/>
    <w:basedOn w:val="Domylnaczcionkaakapitu"/>
    <w:uiPriority w:val="19"/>
    <w:qFormat/>
    <w:rsid w:val="00DA7435"/>
    <w:rPr>
      <w:i/>
      <w:iCs/>
      <w:color w:val="595959" w:themeColor="text1" w:themeTint="A6"/>
    </w:rPr>
  </w:style>
  <w:style w:type="character" w:styleId="Wyrnienieintensywne">
    <w:name w:val="Intense Emphasis"/>
    <w:basedOn w:val="Domylnaczcionkaakapitu"/>
    <w:uiPriority w:val="21"/>
    <w:qFormat/>
    <w:rsid w:val="00DA7435"/>
    <w:rPr>
      <w:b/>
      <w:bCs/>
      <w:i/>
      <w:iCs/>
    </w:rPr>
  </w:style>
  <w:style w:type="character" w:styleId="Odwoaniedelikatne">
    <w:name w:val="Subtle Reference"/>
    <w:basedOn w:val="Domylnaczcionkaakapitu"/>
    <w:uiPriority w:val="31"/>
    <w:qFormat/>
    <w:rsid w:val="00DA7435"/>
    <w:rPr>
      <w:smallCaps/>
      <w:color w:val="404040" w:themeColor="text1" w:themeTint="BF"/>
      <w:u w:val="single" w:color="7F7F7F" w:themeColor="text1" w:themeTint="80"/>
    </w:rPr>
  </w:style>
  <w:style w:type="character" w:styleId="Odwoanieintensywne">
    <w:name w:val="Intense Reference"/>
    <w:basedOn w:val="Domylnaczcionkaakapitu"/>
    <w:uiPriority w:val="32"/>
    <w:qFormat/>
    <w:rsid w:val="00DA7435"/>
    <w:rPr>
      <w:b/>
      <w:bCs/>
      <w:caps w:val="0"/>
      <w:smallCaps/>
      <w:color w:val="auto"/>
      <w:spacing w:val="3"/>
      <w:u w:val="single"/>
    </w:rPr>
  </w:style>
  <w:style w:type="character" w:styleId="Tytuksiki">
    <w:name w:val="Book Title"/>
    <w:basedOn w:val="Domylnaczcionkaakapitu"/>
    <w:uiPriority w:val="33"/>
    <w:qFormat/>
    <w:rsid w:val="00DA7435"/>
    <w:rPr>
      <w:b/>
      <w:bCs/>
      <w:smallCaps/>
      <w:spacing w:val="7"/>
    </w:rPr>
  </w:style>
  <w:style w:type="paragraph" w:styleId="Nagwekspisutreci">
    <w:name w:val="TOC Heading"/>
    <w:basedOn w:val="Nagwek1"/>
    <w:next w:val="Normalny"/>
    <w:uiPriority w:val="39"/>
    <w:semiHidden/>
    <w:unhideWhenUsed/>
    <w:qFormat/>
    <w:rsid w:val="00DA7435"/>
    <w:pPr>
      <w:outlineLvl w:val="9"/>
    </w:pPr>
  </w:style>
  <w:style w:type="character" w:customStyle="1" w:styleId="AkapitzlistZnak">
    <w:name w:val="Akapit z listą Znak"/>
    <w:aliases w:val="sw tekst Znak,BulletC Znak,lp1 Znak,Preambuła Znak,CP-UC Znak,CP-Punkty Znak,Bullet List Znak,List - bullets Znak,Equipment Znak,Bullet 1 Znak,List Paragraph Char Char Znak,b1 Znak,Figure_name Znak,Numbered Indented Text Znak"/>
    <w:link w:val="Akapitzlist"/>
    <w:uiPriority w:val="34"/>
    <w:locked/>
    <w:rsid w:val="00EA7987"/>
  </w:style>
  <w:style w:type="character" w:styleId="Hipercze">
    <w:name w:val="Hyperlink"/>
    <w:basedOn w:val="Domylnaczcionkaakapitu"/>
    <w:uiPriority w:val="99"/>
    <w:unhideWhenUsed/>
    <w:rsid w:val="00E171E4"/>
    <w:rPr>
      <w:color w:val="0563C1" w:themeColor="hyperlink"/>
      <w:u w:val="single"/>
    </w:rPr>
  </w:style>
  <w:style w:type="character" w:customStyle="1" w:styleId="Nierozpoznanawzmianka1">
    <w:name w:val="Nierozpoznana wzmianka1"/>
    <w:basedOn w:val="Domylnaczcionkaakapitu"/>
    <w:uiPriority w:val="99"/>
    <w:semiHidden/>
    <w:unhideWhenUsed/>
    <w:rsid w:val="00E171E4"/>
    <w:rPr>
      <w:color w:val="605E5C"/>
      <w:shd w:val="clear" w:color="auto" w:fill="E1DFDD"/>
    </w:rPr>
  </w:style>
  <w:style w:type="table" w:styleId="Tabela-Siatka">
    <w:name w:val="Table Grid"/>
    <w:basedOn w:val="Standardowy"/>
    <w:uiPriority w:val="39"/>
    <w:rsid w:val="00055F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2B5CAB"/>
    <w:pPr>
      <w:tabs>
        <w:tab w:val="center" w:pos="4536"/>
        <w:tab w:val="right" w:pos="9072"/>
      </w:tabs>
      <w:spacing w:after="0"/>
    </w:pPr>
  </w:style>
  <w:style w:type="character" w:customStyle="1" w:styleId="NagwekZnak">
    <w:name w:val="Nagłówek Znak"/>
    <w:basedOn w:val="Domylnaczcionkaakapitu"/>
    <w:link w:val="Nagwek"/>
    <w:uiPriority w:val="99"/>
    <w:rsid w:val="002B5CAB"/>
  </w:style>
  <w:style w:type="paragraph" w:styleId="Stopka">
    <w:name w:val="footer"/>
    <w:basedOn w:val="Normalny"/>
    <w:link w:val="StopkaZnak"/>
    <w:uiPriority w:val="99"/>
    <w:unhideWhenUsed/>
    <w:rsid w:val="002B5CAB"/>
    <w:pPr>
      <w:tabs>
        <w:tab w:val="center" w:pos="4536"/>
        <w:tab w:val="right" w:pos="9072"/>
      </w:tabs>
      <w:spacing w:after="0"/>
    </w:pPr>
  </w:style>
  <w:style w:type="character" w:customStyle="1" w:styleId="StopkaZnak">
    <w:name w:val="Stopka Znak"/>
    <w:basedOn w:val="Domylnaczcionkaakapitu"/>
    <w:link w:val="Stopka"/>
    <w:uiPriority w:val="99"/>
    <w:rsid w:val="002B5CAB"/>
  </w:style>
  <w:style w:type="character" w:styleId="Odwoaniedokomentarza">
    <w:name w:val="annotation reference"/>
    <w:basedOn w:val="Domylnaczcionkaakapitu"/>
    <w:uiPriority w:val="99"/>
    <w:semiHidden/>
    <w:unhideWhenUsed/>
    <w:rsid w:val="00AB2166"/>
    <w:rPr>
      <w:sz w:val="16"/>
      <w:szCs w:val="16"/>
    </w:rPr>
  </w:style>
  <w:style w:type="paragraph" w:styleId="Tekstkomentarza">
    <w:name w:val="annotation text"/>
    <w:basedOn w:val="Normalny"/>
    <w:link w:val="TekstkomentarzaZnak"/>
    <w:uiPriority w:val="99"/>
    <w:unhideWhenUsed/>
    <w:rsid w:val="00AB2166"/>
  </w:style>
  <w:style w:type="character" w:customStyle="1" w:styleId="TekstkomentarzaZnak">
    <w:name w:val="Tekst komentarza Znak"/>
    <w:basedOn w:val="Domylnaczcionkaakapitu"/>
    <w:link w:val="Tekstkomentarza"/>
    <w:uiPriority w:val="99"/>
    <w:rsid w:val="00AB2166"/>
  </w:style>
  <w:style w:type="paragraph" w:styleId="Tematkomentarza">
    <w:name w:val="annotation subject"/>
    <w:basedOn w:val="Tekstkomentarza"/>
    <w:next w:val="Tekstkomentarza"/>
    <w:link w:val="TematkomentarzaZnak"/>
    <w:uiPriority w:val="99"/>
    <w:semiHidden/>
    <w:unhideWhenUsed/>
    <w:rsid w:val="00AB2166"/>
    <w:rPr>
      <w:b/>
      <w:bCs/>
    </w:rPr>
  </w:style>
  <w:style w:type="character" w:customStyle="1" w:styleId="TematkomentarzaZnak">
    <w:name w:val="Temat komentarza Znak"/>
    <w:basedOn w:val="TekstkomentarzaZnak"/>
    <w:link w:val="Tematkomentarza"/>
    <w:uiPriority w:val="99"/>
    <w:semiHidden/>
    <w:rsid w:val="00AB2166"/>
    <w:rPr>
      <w:b/>
      <w:bCs/>
    </w:rPr>
  </w:style>
  <w:style w:type="character" w:styleId="UyteHipercze">
    <w:name w:val="FollowedHyperlink"/>
    <w:basedOn w:val="Domylnaczcionkaakapitu"/>
    <w:uiPriority w:val="99"/>
    <w:semiHidden/>
    <w:unhideWhenUsed/>
    <w:rsid w:val="00792CD4"/>
    <w:rPr>
      <w:color w:val="954F72" w:themeColor="followedHyperlink"/>
      <w:u w:val="single"/>
    </w:rPr>
  </w:style>
  <w:style w:type="paragraph" w:styleId="Tekstdymka">
    <w:name w:val="Balloon Text"/>
    <w:basedOn w:val="Normalny"/>
    <w:link w:val="TekstdymkaZnak"/>
    <w:uiPriority w:val="99"/>
    <w:semiHidden/>
    <w:unhideWhenUsed/>
    <w:rsid w:val="0068508A"/>
    <w:pPr>
      <w:spacing w:after="0"/>
    </w:pPr>
    <w:rPr>
      <w:rFonts w:ascii="Tahoma" w:hAnsi="Tahoma" w:cs="Tahoma"/>
      <w:sz w:val="16"/>
      <w:szCs w:val="16"/>
    </w:rPr>
  </w:style>
  <w:style w:type="character" w:customStyle="1" w:styleId="TekstdymkaZnak">
    <w:name w:val="Tekst dymka Znak"/>
    <w:basedOn w:val="Domylnaczcionkaakapitu"/>
    <w:link w:val="Tekstdymka"/>
    <w:uiPriority w:val="99"/>
    <w:semiHidden/>
    <w:rsid w:val="0068508A"/>
    <w:rPr>
      <w:rFonts w:ascii="Tahoma" w:hAnsi="Tahoma" w:cs="Tahoma"/>
      <w:sz w:val="16"/>
      <w:szCs w:val="16"/>
    </w:rPr>
  </w:style>
  <w:style w:type="character" w:customStyle="1" w:styleId="Nierozpoznanawzmianka2">
    <w:name w:val="Nierozpoznana wzmianka2"/>
    <w:basedOn w:val="Domylnaczcionkaakapitu"/>
    <w:uiPriority w:val="99"/>
    <w:semiHidden/>
    <w:unhideWhenUsed/>
    <w:rsid w:val="00A423B6"/>
    <w:rPr>
      <w:color w:val="605E5C"/>
      <w:shd w:val="clear" w:color="auto" w:fill="E1DFDD"/>
    </w:rPr>
  </w:style>
  <w:style w:type="table" w:customStyle="1" w:styleId="Tabela-Siatka1">
    <w:name w:val="Tabela - Siatka1"/>
    <w:basedOn w:val="Standardowy"/>
    <w:next w:val="Tabela-Siatka"/>
    <w:uiPriority w:val="39"/>
    <w:rsid w:val="00A000FB"/>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901CF8"/>
    <w:pPr>
      <w:spacing w:after="0" w:line="240" w:lineRule="auto"/>
    </w:pPr>
  </w:style>
  <w:style w:type="character" w:styleId="Nierozpoznanawzmianka">
    <w:name w:val="Unresolved Mention"/>
    <w:basedOn w:val="Domylnaczcionkaakapitu"/>
    <w:uiPriority w:val="99"/>
    <w:semiHidden/>
    <w:unhideWhenUsed/>
    <w:rsid w:val="00EB6829"/>
    <w:rPr>
      <w:color w:val="605E5C"/>
      <w:shd w:val="clear" w:color="auto" w:fill="E1DFDD"/>
    </w:rPr>
  </w:style>
  <w:style w:type="paragraph" w:styleId="NormalnyWeb">
    <w:name w:val="Normal (Web)"/>
    <w:basedOn w:val="Normalny"/>
    <w:uiPriority w:val="99"/>
    <w:semiHidden/>
    <w:unhideWhenUsed/>
    <w:rsid w:val="00DC33F2"/>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Odwoanieprzypisudolnego">
    <w:name w:val="footnote reference"/>
    <w:basedOn w:val="Domylnaczcionkaakapitu"/>
    <w:uiPriority w:val="99"/>
    <w:semiHidden/>
    <w:unhideWhenUsed/>
    <w:rsid w:val="006252D8"/>
    <w:rPr>
      <w:vertAlign w:val="superscript"/>
    </w:rPr>
  </w:style>
  <w:style w:type="character" w:customStyle="1" w:styleId="citation-136">
    <w:name w:val="citation-136"/>
    <w:basedOn w:val="Domylnaczcionkaakapitu"/>
    <w:rsid w:val="00C9551D"/>
  </w:style>
  <w:style w:type="character" w:customStyle="1" w:styleId="citation-135">
    <w:name w:val="citation-135"/>
    <w:basedOn w:val="Domylnaczcionkaakapitu"/>
    <w:rsid w:val="00C9551D"/>
  </w:style>
  <w:style w:type="character" w:customStyle="1" w:styleId="citation-134">
    <w:name w:val="citation-134"/>
    <w:basedOn w:val="Domylnaczcionkaakapitu"/>
    <w:rsid w:val="00F94928"/>
  </w:style>
  <w:style w:type="character" w:customStyle="1" w:styleId="citation-133">
    <w:name w:val="citation-133"/>
    <w:basedOn w:val="Domylnaczcionkaakapitu"/>
    <w:rsid w:val="00F94928"/>
  </w:style>
  <w:style w:type="character" w:customStyle="1" w:styleId="citation-131">
    <w:name w:val="citation-131"/>
    <w:basedOn w:val="Domylnaczcionkaakapitu"/>
    <w:rsid w:val="004533C2"/>
  </w:style>
  <w:style w:type="character" w:customStyle="1" w:styleId="citation-130">
    <w:name w:val="citation-130"/>
    <w:basedOn w:val="Domylnaczcionkaakapitu"/>
    <w:rsid w:val="004533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927894">
      <w:bodyDiv w:val="1"/>
      <w:marLeft w:val="0"/>
      <w:marRight w:val="0"/>
      <w:marTop w:val="0"/>
      <w:marBottom w:val="0"/>
      <w:divBdr>
        <w:top w:val="none" w:sz="0" w:space="0" w:color="auto"/>
        <w:left w:val="none" w:sz="0" w:space="0" w:color="auto"/>
        <w:bottom w:val="none" w:sz="0" w:space="0" w:color="auto"/>
        <w:right w:val="none" w:sz="0" w:space="0" w:color="auto"/>
      </w:divBdr>
      <w:divsChild>
        <w:div w:id="395592446">
          <w:marLeft w:val="0"/>
          <w:marRight w:val="0"/>
          <w:marTop w:val="0"/>
          <w:marBottom w:val="0"/>
          <w:divBdr>
            <w:top w:val="none" w:sz="0" w:space="0" w:color="auto"/>
            <w:left w:val="none" w:sz="0" w:space="0" w:color="auto"/>
            <w:bottom w:val="none" w:sz="0" w:space="0" w:color="auto"/>
            <w:right w:val="none" w:sz="0" w:space="0" w:color="auto"/>
          </w:divBdr>
        </w:div>
        <w:div w:id="1034697479">
          <w:marLeft w:val="0"/>
          <w:marRight w:val="0"/>
          <w:marTop w:val="0"/>
          <w:marBottom w:val="0"/>
          <w:divBdr>
            <w:top w:val="none" w:sz="0" w:space="0" w:color="auto"/>
            <w:left w:val="none" w:sz="0" w:space="0" w:color="auto"/>
            <w:bottom w:val="none" w:sz="0" w:space="0" w:color="auto"/>
            <w:right w:val="none" w:sz="0" w:space="0" w:color="auto"/>
          </w:divBdr>
        </w:div>
      </w:divsChild>
    </w:div>
    <w:div w:id="1191839151">
      <w:bodyDiv w:val="1"/>
      <w:marLeft w:val="0"/>
      <w:marRight w:val="0"/>
      <w:marTop w:val="0"/>
      <w:marBottom w:val="0"/>
      <w:divBdr>
        <w:top w:val="none" w:sz="0" w:space="0" w:color="auto"/>
        <w:left w:val="none" w:sz="0" w:space="0" w:color="auto"/>
        <w:bottom w:val="none" w:sz="0" w:space="0" w:color="auto"/>
        <w:right w:val="none" w:sz="0" w:space="0" w:color="auto"/>
      </w:divBdr>
      <w:divsChild>
        <w:div w:id="1535803196">
          <w:marLeft w:val="0"/>
          <w:marRight w:val="0"/>
          <w:marTop w:val="0"/>
          <w:marBottom w:val="0"/>
          <w:divBdr>
            <w:top w:val="none" w:sz="0" w:space="0" w:color="auto"/>
            <w:left w:val="none" w:sz="0" w:space="0" w:color="auto"/>
            <w:bottom w:val="none" w:sz="0" w:space="0" w:color="auto"/>
            <w:right w:val="none" w:sz="0" w:space="0" w:color="auto"/>
          </w:divBdr>
        </w:div>
        <w:div w:id="2090694984">
          <w:marLeft w:val="0"/>
          <w:marRight w:val="0"/>
          <w:marTop w:val="0"/>
          <w:marBottom w:val="0"/>
          <w:divBdr>
            <w:top w:val="none" w:sz="0" w:space="0" w:color="auto"/>
            <w:left w:val="none" w:sz="0" w:space="0" w:color="auto"/>
            <w:bottom w:val="none" w:sz="0" w:space="0" w:color="auto"/>
            <w:right w:val="none" w:sz="0" w:space="0" w:color="auto"/>
          </w:divBdr>
        </w:div>
      </w:divsChild>
    </w:div>
    <w:div w:id="1524243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iuro@mjc.com.pl"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bazakonkurencyjnosci.funduszeeuropejskie.gov.pl/pomoc"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azakonkurencyjnosci.funduszeeuropejskie.gov.pl/" TargetMode="External"/><Relationship Id="rId5" Type="http://schemas.openxmlformats.org/officeDocument/2006/relationships/numbering" Target="numbering.xml"/><Relationship Id="rId15" Type="http://schemas.openxmlformats.org/officeDocument/2006/relationships/hyperlink" Target="https://bazakonkurencyjnosci.funduszeeuropejskie.gov.pl/pomoc"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t@wzc.com.pl"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036E0878FE4074DB5DB0ACFCE22072E" ma:contentTypeVersion="18" ma:contentTypeDescription="Utwórz nowy dokument." ma:contentTypeScope="" ma:versionID="5c157d000a5c9ac3806807a342a6fd67">
  <xsd:schema xmlns:xsd="http://www.w3.org/2001/XMLSchema" xmlns:xs="http://www.w3.org/2001/XMLSchema" xmlns:p="http://schemas.microsoft.com/office/2006/metadata/properties" xmlns:ns2="b0a7f652-8be4-4f03-937f-6e5f9716f487" xmlns:ns3="79044058-ee49-4506-85cb-ff0a31a4b388" targetNamespace="http://schemas.microsoft.com/office/2006/metadata/properties" ma:root="true" ma:fieldsID="056cad434965e9b0843dbe8870941b90" ns2:_="" ns3:_="">
    <xsd:import namespace="b0a7f652-8be4-4f03-937f-6e5f9716f487"/>
    <xsd:import namespace="79044058-ee49-4506-85cb-ff0a31a4b3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GenerationTime" minOccurs="0"/>
                <xsd:element ref="ns2:MediaServiceDateTaken" minOccurs="0"/>
                <xsd:element ref="ns2:MediaServiceEventHashCode" minOccurs="0"/>
                <xsd:element ref="ns2:MediaServiceLocation" minOccurs="0"/>
                <xsd:element ref="ns2:MediaServiceOCR"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a7f652-8be4-4f03-937f-6e5f9716f4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fcaf934f-8759-4dd0-8bb0-2ef6a705fb41"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044058-ee49-4506-85cb-ff0a31a4b388" elementFormDefault="qualified">
    <xsd:import namespace="http://schemas.microsoft.com/office/2006/documentManagement/types"/>
    <xsd:import namespace="http://schemas.microsoft.com/office/infopath/2007/PartnerControls"/>
    <xsd:element name="SharedWithUsers" ma:index="1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2d368d8d-7b52-4c7c-8df2-0d9b7e0785a5}" ma:internalName="TaxCatchAll" ma:showField="CatchAllData" ma:web="79044058-ee49-4506-85cb-ff0a31a4b3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9044058-ee49-4506-85cb-ff0a31a4b388" xsi:nil="true"/>
    <lcf76f155ced4ddcb4097134ff3c332f xmlns="b0a7f652-8be4-4f03-937f-6e5f9716f48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C85F750-C09D-40E7-B74E-CC2098A92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a7f652-8be4-4f03-937f-6e5f9716f487"/>
    <ds:schemaRef ds:uri="79044058-ee49-4506-85cb-ff0a31a4b3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AF6308-FE1F-4ACC-9EF6-5D9A0F288505}">
  <ds:schemaRefs>
    <ds:schemaRef ds:uri="http://schemas.microsoft.com/sharepoint/v3/contenttype/forms"/>
  </ds:schemaRefs>
</ds:datastoreItem>
</file>

<file path=customXml/itemProps3.xml><?xml version="1.0" encoding="utf-8"?>
<ds:datastoreItem xmlns:ds="http://schemas.openxmlformats.org/officeDocument/2006/customXml" ds:itemID="{C95CDDE7-1F7B-4EC9-9F7E-204B33955240}">
  <ds:schemaRefs>
    <ds:schemaRef ds:uri="http://schemas.openxmlformats.org/officeDocument/2006/bibliography"/>
  </ds:schemaRefs>
</ds:datastoreItem>
</file>

<file path=customXml/itemProps4.xml><?xml version="1.0" encoding="utf-8"?>
<ds:datastoreItem xmlns:ds="http://schemas.openxmlformats.org/officeDocument/2006/customXml" ds:itemID="{D806D2C9-56AE-4DCF-8F5E-6992C11449EB}">
  <ds:schemaRefs>
    <ds:schemaRef ds:uri="http://schemas.microsoft.com/office/2006/metadata/properties"/>
    <ds:schemaRef ds:uri="http://schemas.microsoft.com/office/infopath/2007/PartnerControls"/>
    <ds:schemaRef ds:uri="79044058-ee49-4506-85cb-ff0a31a4b388"/>
    <ds:schemaRef ds:uri="b0a7f652-8be4-4f03-937f-6e5f9716f487"/>
  </ds:schemaRefs>
</ds:datastoreItem>
</file>

<file path=docProps/app.xml><?xml version="1.0" encoding="utf-8"?>
<Properties xmlns="http://schemas.openxmlformats.org/officeDocument/2006/extended-properties" xmlns:vt="http://schemas.openxmlformats.org/officeDocument/2006/docPropsVTypes">
  <Template>Normal</Template>
  <TotalTime>387</TotalTime>
  <Pages>20</Pages>
  <Words>7407</Words>
  <Characters>49708</Characters>
  <Application>Microsoft Office Word</Application>
  <DocSecurity>0</DocSecurity>
  <Lines>857</Lines>
  <Paragraphs>232</Paragraphs>
  <ScaleCrop>false</ScaleCrop>
  <Company/>
  <LinksUpToDate>false</LinksUpToDate>
  <CharactersWithSpaces>56883</CharactersWithSpaces>
  <SharedDoc>false</SharedDoc>
  <HLinks>
    <vt:vector size="30" baseType="variant">
      <vt:variant>
        <vt:i4>5111834</vt:i4>
      </vt:variant>
      <vt:variant>
        <vt:i4>12</vt:i4>
      </vt:variant>
      <vt:variant>
        <vt:i4>0</vt:i4>
      </vt:variant>
      <vt:variant>
        <vt:i4>5</vt:i4>
      </vt:variant>
      <vt:variant>
        <vt:lpwstr>https://bazakonkurencyjnosci.funduszeeuropejskie.gov.pl/pomoc</vt:lpwstr>
      </vt:variant>
      <vt:variant>
        <vt:lpwstr/>
      </vt:variant>
      <vt:variant>
        <vt:i4>3276884</vt:i4>
      </vt:variant>
      <vt:variant>
        <vt:i4>9</vt:i4>
      </vt:variant>
      <vt:variant>
        <vt:i4>0</vt:i4>
      </vt:variant>
      <vt:variant>
        <vt:i4>5</vt:i4>
      </vt:variant>
      <vt:variant>
        <vt:lpwstr>mailto:it@wzc.com.pl</vt:lpwstr>
      </vt:variant>
      <vt:variant>
        <vt:lpwstr/>
      </vt:variant>
      <vt:variant>
        <vt:i4>6946836</vt:i4>
      </vt:variant>
      <vt:variant>
        <vt:i4>6</vt:i4>
      </vt:variant>
      <vt:variant>
        <vt:i4>0</vt:i4>
      </vt:variant>
      <vt:variant>
        <vt:i4>5</vt:i4>
      </vt:variant>
      <vt:variant>
        <vt:lpwstr>mailto:biuro@mjc.com.pl</vt:lpwstr>
      </vt:variant>
      <vt:variant>
        <vt:lpwstr/>
      </vt:variant>
      <vt:variant>
        <vt:i4>5111834</vt:i4>
      </vt:variant>
      <vt:variant>
        <vt:i4>3</vt:i4>
      </vt:variant>
      <vt:variant>
        <vt:i4>0</vt:i4>
      </vt:variant>
      <vt:variant>
        <vt:i4>5</vt:i4>
      </vt:variant>
      <vt:variant>
        <vt:lpwstr>https://bazakonkurencyjnosci.funduszeeuropejskie.gov.pl/pomoc</vt:lpwstr>
      </vt:variant>
      <vt:variant>
        <vt:lpwstr/>
      </vt:variant>
      <vt:variant>
        <vt:i4>5111815</vt:i4>
      </vt:variant>
      <vt:variant>
        <vt:i4>0</vt:i4>
      </vt:variant>
      <vt:variant>
        <vt:i4>0</vt:i4>
      </vt:variant>
      <vt:variant>
        <vt:i4>5</vt:i4>
      </vt:variant>
      <vt:variant>
        <vt:lpwstr>https://bazakonkurencyjnosci.funduszeeuropejskie.gov.pl/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Michał Janas | mjc sp. z o.o.</dc:creator>
  <cp:keywords/>
  <cp:lastModifiedBy>Michał Janas | mjc sp. z o.o.</cp:lastModifiedBy>
  <cp:revision>524</cp:revision>
  <cp:lastPrinted>2026-03-18T11:07:00Z</cp:lastPrinted>
  <dcterms:created xsi:type="dcterms:W3CDTF">2025-10-11T13:52:00Z</dcterms:created>
  <dcterms:modified xsi:type="dcterms:W3CDTF">2026-03-18T14:27:00Z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0x0101004036E0878FE4074DB5DB0ACFCE22072E</vt:lpwstr>
  </property>
  <property fmtid="{D5CDD505-2E9C-101B-9397-08002B2CF9AE}" pid="3" name="MediaServiceImageTags">
    <vt:lpwstr/>
  </property>
  <property fmtid="{D5CDD505-2E9C-101B-9397-08002B2CF9AE}" pid="4" name="docLang">
    <vt:lpwstr>pl</vt:lpwstr>
  </property>
</Properties>
</file>